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28" w:rsidRPr="0033374C" w:rsidRDefault="003E70F8" w:rsidP="006B6628">
      <w:pPr>
        <w:pageBreakBefore/>
        <w:spacing w:line="340" w:lineRule="exact"/>
        <w:outlineLvl w:val="0"/>
        <w:rPr>
          <w:b/>
          <w:bCs/>
          <w:color w:val="000000"/>
        </w:rPr>
      </w:pPr>
      <w:r>
        <w:rPr>
          <w:b/>
          <w:bCs/>
        </w:rPr>
        <w:t>ДОГОВОР</w:t>
      </w:r>
      <w:r w:rsidR="006B6628">
        <w:rPr>
          <w:b/>
          <w:bCs/>
        </w:rPr>
        <w:t xml:space="preserve"> № ____________</w:t>
      </w:r>
      <w:r>
        <w:rPr>
          <w:b/>
          <w:bCs/>
        </w:rPr>
        <w:t xml:space="preserve"> </w:t>
      </w:r>
    </w:p>
    <w:p w:rsidR="00ED1FBF" w:rsidRDefault="00ED1FBF" w:rsidP="006B6628">
      <w:pPr>
        <w:shd w:val="clear" w:color="auto" w:fill="FFFFFF"/>
        <w:contextualSpacing/>
        <w:jc w:val="both"/>
        <w:rPr>
          <w:spacing w:val="-1"/>
        </w:rPr>
      </w:pPr>
    </w:p>
    <w:p w:rsidR="006B6628" w:rsidRPr="0033374C" w:rsidRDefault="006B6628" w:rsidP="00107F40">
      <w:pPr>
        <w:shd w:val="clear" w:color="auto" w:fill="FFFFFF"/>
        <w:tabs>
          <w:tab w:val="left" w:pos="6804"/>
        </w:tabs>
        <w:contextualSpacing/>
        <w:jc w:val="both"/>
        <w:rPr>
          <w:spacing w:val="-4"/>
        </w:rPr>
      </w:pPr>
      <w:r>
        <w:rPr>
          <w:spacing w:val="-1"/>
        </w:rPr>
        <w:t xml:space="preserve">г. </w:t>
      </w:r>
      <w:r w:rsidRPr="0033374C">
        <w:rPr>
          <w:spacing w:val="-1"/>
        </w:rPr>
        <w:t>Санкт-Петербург</w:t>
      </w:r>
      <w:r w:rsidR="00107F40">
        <w:tab/>
      </w:r>
      <w:r>
        <w:t>«____» ____</w:t>
      </w:r>
      <w:r w:rsidR="003E70F8">
        <w:t>________</w:t>
      </w:r>
      <w:r>
        <w:t xml:space="preserve"> </w:t>
      </w:r>
      <w:r w:rsidRPr="0033374C">
        <w:rPr>
          <w:spacing w:val="-4"/>
        </w:rPr>
        <w:t>20</w:t>
      </w:r>
      <w:r w:rsidR="003E70F8">
        <w:rPr>
          <w:spacing w:val="-4"/>
        </w:rPr>
        <w:t>2</w:t>
      </w:r>
      <w:r w:rsidR="00107F40">
        <w:rPr>
          <w:spacing w:val="-4"/>
        </w:rPr>
        <w:t>1</w:t>
      </w:r>
      <w:r w:rsidR="003E70F8">
        <w:rPr>
          <w:spacing w:val="-4"/>
        </w:rPr>
        <w:t xml:space="preserve"> </w:t>
      </w:r>
      <w:r w:rsidRPr="0033374C">
        <w:rPr>
          <w:spacing w:val="-4"/>
        </w:rPr>
        <w:t>г.</w:t>
      </w:r>
    </w:p>
    <w:p w:rsidR="006B6628" w:rsidRDefault="006B6628" w:rsidP="006B6628">
      <w:pPr>
        <w:shd w:val="clear" w:color="auto" w:fill="FFFFFF"/>
        <w:contextualSpacing/>
        <w:jc w:val="both"/>
        <w:rPr>
          <w:spacing w:val="-4"/>
        </w:rPr>
      </w:pPr>
    </w:p>
    <w:p w:rsidR="006B6628" w:rsidRPr="00F022C6" w:rsidRDefault="00F022C6" w:rsidP="00107F40">
      <w:pPr>
        <w:ind w:firstLine="709"/>
        <w:jc w:val="both"/>
        <w:outlineLvl w:val="0"/>
        <w:rPr>
          <w:bCs/>
        </w:rPr>
      </w:pPr>
      <w:r w:rsidRPr="003F1AB7">
        <w:rPr>
          <w:b/>
        </w:rPr>
        <w:t>Федеральное автономное учреждение Министерства обороны Российской Федерации «Центральный спортивный клуб Армии»</w:t>
      </w:r>
      <w:r w:rsidRPr="003F1AB7">
        <w:t xml:space="preserve"> </w:t>
      </w:r>
      <w:r w:rsidRPr="003F1AB7">
        <w:rPr>
          <w:b/>
        </w:rPr>
        <w:t>(ФАУ МО РФ ЦСКА)</w:t>
      </w:r>
      <w:r w:rsidRPr="003F1AB7">
        <w:t xml:space="preserve"> именуемое в дальнейшем «</w:t>
      </w:r>
      <w:r w:rsidRPr="003500BD">
        <w:t>Заказчик</w:t>
      </w:r>
      <w:r w:rsidRPr="003F1AB7">
        <w:t>», в лице</w:t>
      </w:r>
      <w:r w:rsidRPr="003F1AB7">
        <w:rPr>
          <w:color w:val="000000"/>
        </w:rPr>
        <w:t xml:space="preserve"> начальника филиала </w:t>
      </w:r>
      <w:r w:rsidRPr="003F1AB7">
        <w:rPr>
          <w:bCs/>
        </w:rPr>
        <w:t>ФАУ МО РФ ЦСКА (СКА, г. Санкт-Петербург)</w:t>
      </w:r>
      <w:r w:rsidRPr="003F1AB7">
        <w:rPr>
          <w:b/>
          <w:bCs/>
        </w:rPr>
        <w:t xml:space="preserve"> </w:t>
      </w:r>
      <w:r w:rsidRPr="003F1AB7">
        <w:rPr>
          <w:bCs/>
        </w:rPr>
        <w:t>Соколова Михаила Юрьевича, действующег</w:t>
      </w:r>
      <w:r>
        <w:rPr>
          <w:bCs/>
        </w:rPr>
        <w:t xml:space="preserve">о на основании Доверенности № </w:t>
      </w:r>
      <w:r w:rsidR="00107F40">
        <w:rPr>
          <w:bCs/>
        </w:rPr>
        <w:t>159</w:t>
      </w:r>
      <w:r w:rsidRPr="003F1AB7">
        <w:rPr>
          <w:bCs/>
        </w:rPr>
        <w:t xml:space="preserve">д от </w:t>
      </w:r>
      <w:r>
        <w:rPr>
          <w:bCs/>
        </w:rPr>
        <w:t>2</w:t>
      </w:r>
      <w:r w:rsidR="00107F40">
        <w:rPr>
          <w:bCs/>
        </w:rPr>
        <w:t>5</w:t>
      </w:r>
      <w:r>
        <w:rPr>
          <w:bCs/>
        </w:rPr>
        <w:t xml:space="preserve"> </w:t>
      </w:r>
      <w:r w:rsidR="00107F40">
        <w:rPr>
          <w:bCs/>
        </w:rPr>
        <w:t>декабря</w:t>
      </w:r>
      <w:r>
        <w:rPr>
          <w:bCs/>
        </w:rPr>
        <w:t xml:space="preserve"> 2020</w:t>
      </w:r>
      <w:r w:rsidRPr="003F1AB7">
        <w:rPr>
          <w:bCs/>
        </w:rPr>
        <w:t xml:space="preserve"> года</w:t>
      </w:r>
      <w:r w:rsidR="006B6628" w:rsidRPr="00CA4770">
        <w:rPr>
          <w:rFonts w:eastAsia="MS Mincho"/>
        </w:rPr>
        <w:t xml:space="preserve">, </w:t>
      </w:r>
      <w:r w:rsidR="003E70F8">
        <w:rPr>
          <w:rFonts w:eastAsia="MS Mincho"/>
        </w:rPr>
        <w:t xml:space="preserve">с одной стороны, </w:t>
      </w:r>
      <w:r w:rsidR="006B6628" w:rsidRPr="004966A1">
        <w:rPr>
          <w:rFonts w:eastAsia="MS Mincho"/>
          <w:color w:val="000000"/>
        </w:rPr>
        <w:t xml:space="preserve">и </w:t>
      </w:r>
      <w:r w:rsidR="004966A1" w:rsidRPr="002F4711">
        <w:rPr>
          <w:rFonts w:eastAsia="MS Mincho"/>
          <w:b/>
          <w:color w:val="000000"/>
        </w:rPr>
        <w:t>Индивидуальный предприниматель Емельянов Олег Владимирович</w:t>
      </w:r>
      <w:r w:rsidR="004966A1" w:rsidRPr="004966A1">
        <w:rPr>
          <w:rFonts w:eastAsia="MS Mincho"/>
          <w:color w:val="000000"/>
        </w:rPr>
        <w:t>, действующий на основании Свидетельства  серия 78 №</w:t>
      </w:r>
      <w:r w:rsidR="00107F40">
        <w:rPr>
          <w:rFonts w:eastAsia="MS Mincho"/>
          <w:color w:val="000000"/>
        </w:rPr>
        <w:t> </w:t>
      </w:r>
      <w:r w:rsidR="004966A1" w:rsidRPr="004966A1">
        <w:rPr>
          <w:rFonts w:eastAsia="MS Mincho"/>
          <w:color w:val="000000"/>
        </w:rPr>
        <w:t>009223126 от 18.03.2015 г. (ОГРНИП 315784700050690)</w:t>
      </w:r>
      <w:r w:rsidR="006B6628" w:rsidRPr="004966A1">
        <w:rPr>
          <w:rFonts w:eastAsia="MS Mincho"/>
          <w:color w:val="000000"/>
        </w:rPr>
        <w:t>, именуем</w:t>
      </w:r>
      <w:r w:rsidR="004966A1" w:rsidRPr="004966A1">
        <w:rPr>
          <w:rFonts w:eastAsia="MS Mincho"/>
          <w:color w:val="000000"/>
        </w:rPr>
        <w:t>ый</w:t>
      </w:r>
      <w:r w:rsidR="006B6628" w:rsidRPr="004966A1">
        <w:rPr>
          <w:rFonts w:eastAsia="MS Mincho"/>
          <w:color w:val="000000"/>
        </w:rPr>
        <w:t xml:space="preserve"> в дальнейшем «Исполнитель», с другой стороны, в дальнейшем именуемые</w:t>
      </w:r>
      <w:r w:rsidR="006B6628" w:rsidRPr="00CA4770">
        <w:rPr>
          <w:spacing w:val="2"/>
        </w:rPr>
        <w:t xml:space="preserve"> «Стороны»</w:t>
      </w:r>
      <w:r w:rsidR="006B6628" w:rsidRPr="00E77169">
        <w:rPr>
          <w:spacing w:val="2"/>
        </w:rPr>
        <w:t>,</w:t>
      </w:r>
      <w:r>
        <w:rPr>
          <w:spacing w:val="2"/>
        </w:rPr>
        <w:t xml:space="preserve"> </w:t>
      </w:r>
      <w:r w:rsidR="006B6628" w:rsidRPr="00C149C7">
        <w:rPr>
          <w:rFonts w:eastAsia="MS Mincho"/>
        </w:rPr>
        <w:t xml:space="preserve">заключили настоящий </w:t>
      </w:r>
      <w:r w:rsidR="00107F40">
        <w:rPr>
          <w:rFonts w:eastAsia="MS Mincho"/>
        </w:rPr>
        <w:t>договор</w:t>
      </w:r>
      <w:r w:rsidR="006B6628" w:rsidRPr="00C149C7">
        <w:rPr>
          <w:rFonts w:eastAsia="MS Mincho"/>
        </w:rPr>
        <w:t xml:space="preserve"> </w:t>
      </w:r>
      <w:r w:rsidR="006B6628">
        <w:rPr>
          <w:rFonts w:eastAsia="MS Mincho"/>
        </w:rPr>
        <w:t xml:space="preserve">(далее - </w:t>
      </w:r>
      <w:r w:rsidR="00107F40">
        <w:rPr>
          <w:rFonts w:eastAsia="MS Mincho"/>
        </w:rPr>
        <w:t>Договор</w:t>
      </w:r>
      <w:r w:rsidR="006B6628">
        <w:rPr>
          <w:rFonts w:eastAsia="MS Mincho"/>
        </w:rPr>
        <w:t>)</w:t>
      </w:r>
      <w:r w:rsidR="006B6628" w:rsidRPr="00FA222F">
        <w:rPr>
          <w:rFonts w:eastAsia="MS Mincho"/>
        </w:rPr>
        <w:t xml:space="preserve"> о нижеследующем:</w:t>
      </w:r>
    </w:p>
    <w:p w:rsidR="006B6628" w:rsidRDefault="006B6628" w:rsidP="006B6628">
      <w:pPr>
        <w:shd w:val="clear" w:color="auto" w:fill="FFFFFF"/>
        <w:contextualSpacing/>
        <w:jc w:val="both"/>
        <w:rPr>
          <w:spacing w:val="-4"/>
        </w:rPr>
      </w:pPr>
    </w:p>
    <w:p w:rsidR="006B6628" w:rsidRPr="002F6737" w:rsidRDefault="006B6628" w:rsidP="00215075">
      <w:pPr>
        <w:pStyle w:val="a3"/>
        <w:numPr>
          <w:ilvl w:val="0"/>
          <w:numId w:val="1"/>
        </w:numPr>
        <w:shd w:val="clear" w:color="auto" w:fill="FFFFFF"/>
        <w:ind w:left="646" w:hanging="646"/>
        <w:rPr>
          <w:b/>
        </w:rPr>
      </w:pPr>
      <w:r w:rsidRPr="002F6737">
        <w:rPr>
          <w:b/>
        </w:rPr>
        <w:t xml:space="preserve">ПРЕДМЕТ </w:t>
      </w:r>
      <w:r w:rsidR="00107F40">
        <w:rPr>
          <w:b/>
        </w:rPr>
        <w:t>ДОГОВОР</w:t>
      </w:r>
      <w:r w:rsidRPr="002F6737">
        <w:rPr>
          <w:b/>
        </w:rPr>
        <w:t>А</w:t>
      </w:r>
    </w:p>
    <w:p w:rsidR="006B6628" w:rsidRDefault="006B6628" w:rsidP="00363446">
      <w:pPr>
        <w:pStyle w:val="a3"/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</w:pPr>
      <w:r w:rsidRPr="00391B9E">
        <w:t xml:space="preserve">Исполнитель обязуется в установленный срок и на условиях, предусмотренных </w:t>
      </w:r>
      <w:r w:rsidR="002F4711">
        <w:t xml:space="preserve">настоящим </w:t>
      </w:r>
      <w:r w:rsidR="00107F40">
        <w:t>Договором</w:t>
      </w:r>
      <w:r w:rsidRPr="00391B9E">
        <w:t xml:space="preserve">, оказать услуги </w:t>
      </w:r>
      <w:r w:rsidR="004966A1" w:rsidRPr="004966A1">
        <w:t>по сопровождению программного  продукта автоматизированного ведения бюджетного учета «1С: Предприятие 8»</w:t>
      </w:r>
      <w:r w:rsidRPr="00391B9E">
        <w:t xml:space="preserve"> (далее – услуги)</w:t>
      </w:r>
      <w:r w:rsidRPr="00FF554A">
        <w:rPr>
          <w:bCs/>
        </w:rPr>
        <w:t xml:space="preserve">, </w:t>
      </w:r>
      <w:r w:rsidRPr="00391B9E">
        <w:t xml:space="preserve">а </w:t>
      </w:r>
      <w:r>
        <w:t>З</w:t>
      </w:r>
      <w:r w:rsidRPr="00391B9E">
        <w:t>аказчик обязуется произвести оплату надлежащим образом оказанных и принятых услуг.</w:t>
      </w:r>
    </w:p>
    <w:p w:rsidR="006B6628" w:rsidRPr="00FF554A" w:rsidRDefault="006B6628" w:rsidP="009A3E49">
      <w:pPr>
        <w:pStyle w:val="a3"/>
        <w:numPr>
          <w:ilvl w:val="1"/>
          <w:numId w:val="1"/>
        </w:numPr>
        <w:spacing w:after="240"/>
        <w:ind w:left="0" w:firstLine="0"/>
        <w:contextualSpacing w:val="0"/>
        <w:jc w:val="both"/>
        <w:rPr>
          <w:bCs/>
        </w:rPr>
      </w:pPr>
      <w:r w:rsidRPr="00C322B9">
        <w:t xml:space="preserve">Требования к оказываемым </w:t>
      </w:r>
      <w:r>
        <w:t xml:space="preserve">Исполнителем </w:t>
      </w:r>
      <w:r w:rsidRPr="00C322B9">
        <w:t>услугам, их объему, техническим характеристикам определены в Техническом</w:t>
      </w:r>
      <w:r w:rsidRPr="00FF554A">
        <w:rPr>
          <w:bCs/>
        </w:rPr>
        <w:t xml:space="preserve"> задании, являющимся </w:t>
      </w:r>
      <w:r w:rsidR="00107F40">
        <w:rPr>
          <w:bCs/>
        </w:rPr>
        <w:t>П</w:t>
      </w:r>
      <w:r w:rsidRPr="00FF554A">
        <w:rPr>
          <w:bCs/>
        </w:rPr>
        <w:t>риложением № 1 к</w:t>
      </w:r>
      <w:r w:rsidR="00107F40">
        <w:rPr>
          <w:bCs/>
        </w:rPr>
        <w:t> договору</w:t>
      </w:r>
      <w:r w:rsidRPr="00FF554A">
        <w:rPr>
          <w:bCs/>
        </w:rPr>
        <w:t xml:space="preserve"> (далее – Техническое задание), и в Расчете цены </w:t>
      </w:r>
      <w:r w:rsidR="00107F40">
        <w:rPr>
          <w:bCs/>
        </w:rPr>
        <w:t>Договора</w:t>
      </w:r>
      <w:r w:rsidRPr="00FF554A">
        <w:rPr>
          <w:bCs/>
        </w:rPr>
        <w:t xml:space="preserve">, являющимся </w:t>
      </w:r>
      <w:r w:rsidR="00107F40">
        <w:rPr>
          <w:bCs/>
        </w:rPr>
        <w:t>П</w:t>
      </w:r>
      <w:r w:rsidRPr="00FF554A">
        <w:rPr>
          <w:bCs/>
        </w:rPr>
        <w:t xml:space="preserve">риложением № 2 к </w:t>
      </w:r>
      <w:r w:rsidR="00107F40">
        <w:rPr>
          <w:bCs/>
        </w:rPr>
        <w:t>договору</w:t>
      </w:r>
      <w:r w:rsidRPr="00FF554A">
        <w:rPr>
          <w:bCs/>
        </w:rPr>
        <w:t xml:space="preserve"> (далее – Расчет цены </w:t>
      </w:r>
      <w:r w:rsidR="00107F40">
        <w:rPr>
          <w:bCs/>
        </w:rPr>
        <w:t>Договора</w:t>
      </w:r>
      <w:r w:rsidRPr="00FF554A">
        <w:rPr>
          <w:bCs/>
        </w:rPr>
        <w:t>).</w:t>
      </w:r>
    </w:p>
    <w:p w:rsidR="00107F40" w:rsidRDefault="007B73CF" w:rsidP="00107F40">
      <w:pPr>
        <w:pStyle w:val="a3"/>
        <w:numPr>
          <w:ilvl w:val="0"/>
          <w:numId w:val="1"/>
        </w:numPr>
        <w:shd w:val="clear" w:color="auto" w:fill="FFFFFF"/>
        <w:spacing w:before="240" w:after="240"/>
        <w:rPr>
          <w:b/>
        </w:rPr>
      </w:pPr>
      <w:r w:rsidRPr="0033374C">
        <w:rPr>
          <w:b/>
        </w:rPr>
        <w:t xml:space="preserve">МЕСТО </w:t>
      </w:r>
      <w:r>
        <w:rPr>
          <w:b/>
        </w:rPr>
        <w:t>ОКАЗАНИЯ УСЛУГ</w:t>
      </w:r>
      <w:r w:rsidR="00ED1FBF">
        <w:rPr>
          <w:b/>
        </w:rPr>
        <w:t>, СРОК ДЕЙСТВИЯ</w:t>
      </w:r>
    </w:p>
    <w:p w:rsidR="007B73CF" w:rsidRDefault="00107F40" w:rsidP="00107F40">
      <w:pPr>
        <w:pStyle w:val="a3"/>
        <w:shd w:val="clear" w:color="auto" w:fill="FFFFFF"/>
        <w:spacing w:before="240" w:after="240"/>
        <w:ind w:left="648"/>
        <w:rPr>
          <w:b/>
        </w:rPr>
      </w:pPr>
      <w:r>
        <w:rPr>
          <w:b/>
        </w:rPr>
        <w:t>ДОГОВОРА</w:t>
      </w:r>
      <w:r w:rsidR="00ED1FBF">
        <w:rPr>
          <w:b/>
        </w:rPr>
        <w:t xml:space="preserve"> И ОКАЗАНИЯ УСЛУГ</w:t>
      </w:r>
    </w:p>
    <w:p w:rsidR="007B73CF" w:rsidRPr="001429C7" w:rsidRDefault="007B73CF" w:rsidP="00363446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i/>
          <w:iCs/>
        </w:rPr>
      </w:pPr>
      <w:r w:rsidRPr="00822E80">
        <w:t xml:space="preserve">Место </w:t>
      </w:r>
      <w:r>
        <w:t xml:space="preserve">оказания услуг: </w:t>
      </w:r>
      <w:r w:rsidR="003E70F8">
        <w:t>Санкт-Петербург, ул.</w:t>
      </w:r>
      <w:r w:rsidR="00107F40">
        <w:t xml:space="preserve"> </w:t>
      </w:r>
      <w:r w:rsidR="003E70F8">
        <w:t>Инженерная, д.13.</w:t>
      </w:r>
    </w:p>
    <w:p w:rsidR="001429C7" w:rsidRPr="0033374C" w:rsidRDefault="00107F40" w:rsidP="00363446">
      <w:pPr>
        <w:pStyle w:val="a3"/>
        <w:numPr>
          <w:ilvl w:val="1"/>
          <w:numId w:val="1"/>
        </w:numPr>
        <w:shd w:val="clear" w:color="auto" w:fill="FFFFFF"/>
        <w:spacing w:after="240"/>
        <w:ind w:left="0" w:firstLine="0"/>
        <w:jc w:val="both"/>
      </w:pPr>
      <w:r>
        <w:t xml:space="preserve">Срок </w:t>
      </w:r>
      <w:r w:rsidR="003623BC">
        <w:t xml:space="preserve">оказания услуг по Договору с 01.03.21 г. по 31.12.21 г. </w:t>
      </w:r>
    </w:p>
    <w:p w:rsidR="007B73CF" w:rsidRPr="00E77169" w:rsidRDefault="007B73CF" w:rsidP="009A3E49">
      <w:pPr>
        <w:pStyle w:val="a3"/>
        <w:numPr>
          <w:ilvl w:val="1"/>
          <w:numId w:val="1"/>
        </w:numPr>
        <w:spacing w:after="240"/>
        <w:ind w:left="0" w:firstLine="0"/>
        <w:contextualSpacing w:val="0"/>
        <w:jc w:val="both"/>
      </w:pPr>
      <w:r w:rsidRPr="00E77169">
        <w:t xml:space="preserve">Датой выполнения Исполнителем обязательств по </w:t>
      </w:r>
      <w:r w:rsidR="003623BC">
        <w:t>Договору</w:t>
      </w:r>
      <w:r w:rsidRPr="00E77169">
        <w:t xml:space="preserve"> является дата подписания </w:t>
      </w:r>
      <w:r>
        <w:t>З</w:t>
      </w:r>
      <w:r w:rsidRPr="00E77169">
        <w:t>аказчиком акта сдачи-приемки услуг.</w:t>
      </w:r>
    </w:p>
    <w:p w:rsidR="007B73CF" w:rsidRPr="0033374C" w:rsidRDefault="007B73CF" w:rsidP="00215075">
      <w:pPr>
        <w:pStyle w:val="a3"/>
        <w:numPr>
          <w:ilvl w:val="0"/>
          <w:numId w:val="1"/>
        </w:numPr>
        <w:shd w:val="clear" w:color="auto" w:fill="FFFFFF"/>
        <w:ind w:left="646" w:hanging="646"/>
        <w:rPr>
          <w:b/>
        </w:rPr>
      </w:pPr>
      <w:r w:rsidRPr="0033374C">
        <w:rPr>
          <w:b/>
        </w:rPr>
        <w:t xml:space="preserve">ЦЕНА </w:t>
      </w:r>
      <w:r w:rsidR="00F32ED0">
        <w:rPr>
          <w:b/>
        </w:rPr>
        <w:t>ДОГОВОР</w:t>
      </w:r>
      <w:r w:rsidRPr="0033374C">
        <w:rPr>
          <w:b/>
        </w:rPr>
        <w:t>А И ПОРЯДОК РАСЧЕТОВ</w:t>
      </w:r>
    </w:p>
    <w:p w:rsidR="007B73CF" w:rsidRPr="00E77169" w:rsidRDefault="007B73CF" w:rsidP="00363446">
      <w:pPr>
        <w:pStyle w:val="a3"/>
        <w:numPr>
          <w:ilvl w:val="1"/>
          <w:numId w:val="1"/>
        </w:numPr>
        <w:ind w:left="0" w:right="1" w:firstLine="0"/>
        <w:jc w:val="both"/>
      </w:pPr>
      <w:r w:rsidRPr="00E77169">
        <w:t xml:space="preserve">Цена </w:t>
      </w:r>
      <w:r w:rsidR="00F32ED0">
        <w:t>Договора</w:t>
      </w:r>
      <w:r w:rsidRPr="00E77169">
        <w:t xml:space="preserve"> с</w:t>
      </w:r>
      <w:r w:rsidRPr="00D11CF5">
        <w:rPr>
          <w:bCs/>
        </w:rPr>
        <w:t xml:space="preserve">оставляет </w:t>
      </w:r>
      <w:r w:rsidR="00F32ED0">
        <w:rPr>
          <w:bCs/>
        </w:rPr>
        <w:t>162 </w:t>
      </w:r>
      <w:r w:rsidR="004966A1">
        <w:rPr>
          <w:bCs/>
        </w:rPr>
        <w:t>000</w:t>
      </w:r>
      <w:r w:rsidRPr="00D11CF5">
        <w:rPr>
          <w:rFonts w:eastAsia="MS Mincho"/>
        </w:rPr>
        <w:t xml:space="preserve"> (</w:t>
      </w:r>
      <w:r w:rsidR="00F32ED0">
        <w:rPr>
          <w:rFonts w:eastAsia="MS Mincho"/>
        </w:rPr>
        <w:t>Сто шестьдесят две тысячи</w:t>
      </w:r>
      <w:r w:rsidRPr="00D11CF5">
        <w:rPr>
          <w:rFonts w:eastAsia="MS Mincho"/>
        </w:rPr>
        <w:t>) руб</w:t>
      </w:r>
      <w:r w:rsidR="00F32ED0">
        <w:rPr>
          <w:rFonts w:eastAsia="MS Mincho"/>
        </w:rPr>
        <w:t>. 00</w:t>
      </w:r>
      <w:r w:rsidR="004966A1">
        <w:rPr>
          <w:rFonts w:eastAsia="MS Mincho"/>
        </w:rPr>
        <w:t xml:space="preserve"> </w:t>
      </w:r>
      <w:r w:rsidRPr="00D11CF5">
        <w:rPr>
          <w:rFonts w:eastAsia="MS Mincho"/>
        </w:rPr>
        <w:t>коп</w:t>
      </w:r>
      <w:proofErr w:type="gramStart"/>
      <w:r w:rsidR="00F32ED0">
        <w:rPr>
          <w:rFonts w:eastAsia="MS Mincho"/>
        </w:rPr>
        <w:t>.</w:t>
      </w:r>
      <w:r w:rsidRPr="00D11CF5">
        <w:rPr>
          <w:rFonts w:eastAsia="MS Mincho"/>
        </w:rPr>
        <w:t xml:space="preserve">, </w:t>
      </w:r>
      <w:proofErr w:type="gramEnd"/>
      <w:r w:rsidR="004966A1">
        <w:rPr>
          <w:rFonts w:eastAsia="MS Mincho"/>
        </w:rPr>
        <w:t>НДС не облагается</w:t>
      </w:r>
      <w:r>
        <w:t>,</w:t>
      </w:r>
      <w:r w:rsidRPr="00E77169">
        <w:t xml:space="preserve"> с</w:t>
      </w:r>
      <w:r w:rsidR="00F32ED0">
        <w:t>огласно Расчету цены Договора.</w:t>
      </w:r>
    </w:p>
    <w:p w:rsidR="007B73CF" w:rsidRDefault="007B73CF" w:rsidP="00363446">
      <w:pPr>
        <w:pStyle w:val="a3"/>
        <w:numPr>
          <w:ilvl w:val="1"/>
          <w:numId w:val="1"/>
        </w:numPr>
        <w:shd w:val="clear" w:color="auto" w:fill="FFFFFF"/>
        <w:ind w:left="0" w:firstLine="0"/>
        <w:jc w:val="both"/>
      </w:pPr>
      <w:r w:rsidRPr="00E77169">
        <w:t xml:space="preserve">Цена </w:t>
      </w:r>
      <w:r w:rsidR="00F32ED0">
        <w:t>Договора</w:t>
      </w:r>
      <w:r w:rsidRPr="00E77169">
        <w:t xml:space="preserve"> является твердой и не может меняться в ходе его исполнения</w:t>
      </w:r>
      <w:r w:rsidR="00F022C6">
        <w:t>.</w:t>
      </w:r>
    </w:p>
    <w:p w:rsidR="007B73CF" w:rsidRPr="00E77169" w:rsidRDefault="007B73CF" w:rsidP="00363446">
      <w:pPr>
        <w:pStyle w:val="a3"/>
        <w:numPr>
          <w:ilvl w:val="1"/>
          <w:numId w:val="1"/>
        </w:numPr>
        <w:ind w:left="0" w:firstLine="0"/>
        <w:jc w:val="both"/>
      </w:pPr>
      <w:r w:rsidRPr="00E77169">
        <w:t xml:space="preserve">В цену </w:t>
      </w:r>
      <w:r w:rsidR="00F32ED0">
        <w:t>Договора</w:t>
      </w:r>
      <w:r w:rsidRPr="00E77169">
        <w:t xml:space="preserve"> включены все расходы по исполнению </w:t>
      </w:r>
      <w:r w:rsidR="00F32ED0">
        <w:t>договора</w:t>
      </w:r>
      <w:r w:rsidRPr="00E77169">
        <w:t>, в том числе расходы на перевозку, страхование, уплату таможенных пошлин, налогов, сборов и других обязательных платежей.</w:t>
      </w:r>
    </w:p>
    <w:p w:rsidR="007B73CF" w:rsidRDefault="007B73CF" w:rsidP="00363446">
      <w:pPr>
        <w:pStyle w:val="a3"/>
        <w:numPr>
          <w:ilvl w:val="1"/>
          <w:numId w:val="1"/>
        </w:numPr>
        <w:ind w:left="0" w:firstLine="0"/>
        <w:jc w:val="both"/>
      </w:pPr>
      <w:r w:rsidRPr="001E47A8">
        <w:t xml:space="preserve">Авансирование </w:t>
      </w:r>
      <w:r w:rsidR="00F32ED0">
        <w:t>Договором</w:t>
      </w:r>
      <w:r w:rsidRPr="001E47A8">
        <w:t xml:space="preserve"> не предусмотрено. </w:t>
      </w:r>
    </w:p>
    <w:p w:rsidR="007B73CF" w:rsidRPr="009A3E49" w:rsidRDefault="007B73CF" w:rsidP="00363446">
      <w:pPr>
        <w:pStyle w:val="a3"/>
        <w:numPr>
          <w:ilvl w:val="1"/>
          <w:numId w:val="1"/>
        </w:numPr>
        <w:shd w:val="clear" w:color="auto" w:fill="FFFFFF"/>
        <w:spacing w:after="240"/>
        <w:ind w:left="0" w:firstLine="0"/>
        <w:jc w:val="both"/>
      </w:pPr>
      <w:r w:rsidRPr="009A3E49">
        <w:t>Оплата производится в рублях Российской Федерации.</w:t>
      </w:r>
    </w:p>
    <w:p w:rsidR="007B73CF" w:rsidRPr="009A3E49" w:rsidRDefault="00975258" w:rsidP="009A3E49">
      <w:pPr>
        <w:pStyle w:val="a3"/>
        <w:numPr>
          <w:ilvl w:val="1"/>
          <w:numId w:val="1"/>
        </w:numPr>
        <w:spacing w:after="240"/>
        <w:ind w:left="0" w:firstLine="0"/>
        <w:contextualSpacing w:val="0"/>
        <w:jc w:val="both"/>
        <w:rPr>
          <w:bCs/>
        </w:rPr>
      </w:pPr>
      <w:r w:rsidRPr="00975258">
        <w:t xml:space="preserve">Оплата услуг производится </w:t>
      </w:r>
      <w:r w:rsidRPr="00975258">
        <w:rPr>
          <w:rFonts w:eastAsia="Calibri"/>
          <w:bCs/>
        </w:rPr>
        <w:t>ежемесячно</w:t>
      </w:r>
      <w:r w:rsidRPr="00975258">
        <w:t xml:space="preserve"> за фактически оказанные услуги в срок, не</w:t>
      </w:r>
      <w:r w:rsidRPr="009A3E49">
        <w:t xml:space="preserve"> превышающий</w:t>
      </w:r>
      <w:r>
        <w:t xml:space="preserve"> 15 (Пятнадцать) рабочих дней </w:t>
      </w:r>
      <w:proofErr w:type="gramStart"/>
      <w:r w:rsidRPr="003F7A4B">
        <w:t>с даты подписания</w:t>
      </w:r>
      <w:proofErr w:type="gramEnd"/>
      <w:r w:rsidRPr="003F7A4B">
        <w:t xml:space="preserve"> </w:t>
      </w:r>
      <w:r w:rsidRPr="00B055B5">
        <w:t xml:space="preserve">Сторонами </w:t>
      </w:r>
      <w:r>
        <w:t>акта сдачи-приемки оказанных услуг на основании счета, представленного Исполнителем.</w:t>
      </w:r>
    </w:p>
    <w:p w:rsidR="007B73CF" w:rsidRPr="00822E80" w:rsidRDefault="007B73CF" w:rsidP="00215075">
      <w:pPr>
        <w:numPr>
          <w:ilvl w:val="0"/>
          <w:numId w:val="1"/>
        </w:numPr>
        <w:shd w:val="clear" w:color="auto" w:fill="FFFFFF"/>
        <w:ind w:left="646" w:hanging="646"/>
        <w:contextualSpacing/>
        <w:rPr>
          <w:b/>
        </w:rPr>
      </w:pPr>
      <w:r w:rsidRPr="00822E80">
        <w:rPr>
          <w:b/>
        </w:rPr>
        <w:t xml:space="preserve">ПОРЯДОК </w:t>
      </w:r>
      <w:r w:rsidR="008B0A10">
        <w:rPr>
          <w:b/>
        </w:rPr>
        <w:t>СДАЧИ-</w:t>
      </w:r>
      <w:r w:rsidRPr="00822E80">
        <w:rPr>
          <w:b/>
        </w:rPr>
        <w:t xml:space="preserve">ПРИЕМКИ </w:t>
      </w:r>
      <w:r>
        <w:rPr>
          <w:b/>
        </w:rPr>
        <w:t>ОКАЗАННЫХ УСЛУГ</w:t>
      </w:r>
    </w:p>
    <w:p w:rsidR="007B73CF" w:rsidRPr="009A75FD" w:rsidRDefault="007B73CF" w:rsidP="00363446">
      <w:pPr>
        <w:pStyle w:val="a3"/>
        <w:numPr>
          <w:ilvl w:val="1"/>
          <w:numId w:val="1"/>
        </w:numPr>
        <w:ind w:left="0" w:hanging="11"/>
        <w:jc w:val="both"/>
      </w:pPr>
      <w:r w:rsidRPr="00E77169">
        <w:t xml:space="preserve">В течение </w:t>
      </w:r>
      <w:r w:rsidRPr="00E86C06">
        <w:t>5</w:t>
      </w:r>
      <w:r w:rsidRPr="00E77169">
        <w:t xml:space="preserve"> рабочих дней по окончании оказания услуг Исполнитель представляет </w:t>
      </w:r>
      <w:r>
        <w:t>З</w:t>
      </w:r>
      <w:r w:rsidRPr="00E77169">
        <w:t>аказчику</w:t>
      </w:r>
      <w:r w:rsidR="00546665">
        <w:t xml:space="preserve"> акт сдачи-приемки оказанных услуг в двух экземплярах.</w:t>
      </w:r>
    </w:p>
    <w:p w:rsidR="007B73CF" w:rsidRPr="009A75FD" w:rsidRDefault="00546665" w:rsidP="00363446">
      <w:pPr>
        <w:pStyle w:val="a3"/>
        <w:numPr>
          <w:ilvl w:val="1"/>
          <w:numId w:val="1"/>
        </w:numPr>
        <w:ind w:left="0" w:hanging="11"/>
        <w:jc w:val="both"/>
      </w:pPr>
      <w:r>
        <w:t>Заказчик в течени</w:t>
      </w:r>
      <w:r w:rsidR="003E70F8">
        <w:t>е</w:t>
      </w:r>
      <w:r>
        <w:t xml:space="preserve"> 10 (десяти) рабочих дней с момента получения </w:t>
      </w:r>
      <w:r w:rsidR="00E4768B">
        <w:t xml:space="preserve">документов, перечисленных в пункте 4.1 </w:t>
      </w:r>
      <w:r w:rsidR="00F32ED0">
        <w:t>Договора</w:t>
      </w:r>
      <w:r w:rsidR="00E4768B">
        <w:t xml:space="preserve">, проверяет соответствие объема и качества оказанных услуг требованиям </w:t>
      </w:r>
      <w:r w:rsidR="00F32ED0">
        <w:t>Договора</w:t>
      </w:r>
      <w:r w:rsidR="00E4768B">
        <w:t>, по результатам проверки подписывает и направляет Исполнителю акт сдачи-приемки оказанных услуг либо мотивированный отказ от приемки услуг.</w:t>
      </w:r>
    </w:p>
    <w:p w:rsidR="007B73CF" w:rsidRPr="009A75FD" w:rsidRDefault="0086672E" w:rsidP="00363446">
      <w:pPr>
        <w:pStyle w:val="a3"/>
        <w:numPr>
          <w:ilvl w:val="1"/>
          <w:numId w:val="1"/>
        </w:numPr>
        <w:ind w:left="0" w:firstLine="0"/>
        <w:jc w:val="both"/>
      </w:pPr>
      <w:r>
        <w:t>В случае отказа Заказчика от приемки оказанных услуг перечень необходимых доработок и сроков их выполнения устанавливается Заказчиком.</w:t>
      </w:r>
    </w:p>
    <w:p w:rsidR="007B73CF" w:rsidRPr="00E77169" w:rsidRDefault="007B73CF" w:rsidP="00363446">
      <w:pPr>
        <w:pStyle w:val="a3"/>
        <w:numPr>
          <w:ilvl w:val="1"/>
          <w:numId w:val="1"/>
        </w:numPr>
        <w:ind w:left="0" w:firstLine="0"/>
        <w:jc w:val="both"/>
      </w:pPr>
      <w:r w:rsidRPr="00E77169">
        <w:t xml:space="preserve">Исполнитель в случае необходимости производит все доработки и исправления, связанные с исполнением условий </w:t>
      </w:r>
      <w:r w:rsidR="00F32ED0">
        <w:t>договора</w:t>
      </w:r>
      <w:r w:rsidR="00F32ED0" w:rsidRPr="00E77169">
        <w:t xml:space="preserve"> </w:t>
      </w:r>
      <w:r w:rsidRPr="00E77169">
        <w:t xml:space="preserve">своими силами и за счет собственных средств, в сроки, установленные </w:t>
      </w:r>
      <w:r>
        <w:t>З</w:t>
      </w:r>
      <w:r w:rsidRPr="00E77169">
        <w:t>аказчиком.</w:t>
      </w:r>
    </w:p>
    <w:p w:rsidR="007B73CF" w:rsidRPr="009A75FD" w:rsidRDefault="007B73CF" w:rsidP="00363446">
      <w:pPr>
        <w:pStyle w:val="a3"/>
        <w:numPr>
          <w:ilvl w:val="1"/>
          <w:numId w:val="1"/>
        </w:numPr>
        <w:ind w:left="0" w:firstLine="0"/>
        <w:jc w:val="both"/>
      </w:pPr>
      <w:r w:rsidRPr="009A75FD">
        <w:lastRenderedPageBreak/>
        <w:t>Приемка результат</w:t>
      </w:r>
      <w:r>
        <w:t>ов оказанных услуг оформляется а</w:t>
      </w:r>
      <w:r w:rsidRPr="009A75FD">
        <w:t>ктом сдачи-приемки</w:t>
      </w:r>
      <w:r>
        <w:t xml:space="preserve"> оказанных услуг</w:t>
      </w:r>
      <w:r w:rsidRPr="009A75FD">
        <w:t xml:space="preserve">, который подписывается </w:t>
      </w:r>
      <w:r>
        <w:t>З</w:t>
      </w:r>
      <w:r w:rsidRPr="009A75FD">
        <w:t xml:space="preserve">аказчиком, либо Исполнителю направляется в письменной форме мотивированный отказ от подписания </w:t>
      </w:r>
      <w:r>
        <w:t>а</w:t>
      </w:r>
      <w:r w:rsidRPr="009A75FD">
        <w:t>кта сдачи-приемки</w:t>
      </w:r>
      <w:r>
        <w:t xml:space="preserve"> оказанных услуг</w:t>
      </w:r>
      <w:r w:rsidRPr="009A75FD">
        <w:t xml:space="preserve">. </w:t>
      </w:r>
    </w:p>
    <w:p w:rsidR="007B73CF" w:rsidRDefault="007B73CF" w:rsidP="00363446">
      <w:pPr>
        <w:pStyle w:val="a3"/>
        <w:numPr>
          <w:ilvl w:val="1"/>
          <w:numId w:val="1"/>
        </w:numPr>
        <w:ind w:left="0" w:firstLine="0"/>
        <w:jc w:val="both"/>
      </w:pPr>
      <w:r>
        <w:t>З</w:t>
      </w:r>
      <w:r w:rsidRPr="009A75FD">
        <w:t xml:space="preserve">аказчик вправе не отказывать в приемке результатов оказанной услуги в случае выявления несоответствия этих результатов услуги условиям </w:t>
      </w:r>
      <w:r w:rsidR="00F32ED0">
        <w:t>Договора</w:t>
      </w:r>
      <w:r w:rsidRPr="009A75FD">
        <w:t xml:space="preserve">, если выявленное несоответствие не препятствует приемке этих результатов либо услуги </w:t>
      </w:r>
      <w:r w:rsidRPr="009A75FD">
        <w:br/>
        <w:t>и устранено Исполнителем.</w:t>
      </w:r>
    </w:p>
    <w:p w:rsidR="007B73CF" w:rsidRPr="00363446" w:rsidRDefault="007B73CF" w:rsidP="00363446">
      <w:pPr>
        <w:pStyle w:val="a3"/>
        <w:numPr>
          <w:ilvl w:val="1"/>
          <w:numId w:val="1"/>
        </w:numPr>
        <w:ind w:left="0" w:firstLine="0"/>
        <w:jc w:val="both"/>
      </w:pPr>
      <w:r w:rsidRPr="00363446">
        <w:t xml:space="preserve">Для проверки оказанных Исполнителем услуг, предусмотренных </w:t>
      </w:r>
      <w:r w:rsidR="00F32ED0">
        <w:t>договором</w:t>
      </w:r>
      <w:r w:rsidRPr="00363446">
        <w:t xml:space="preserve">, в части их соответствия условиям </w:t>
      </w:r>
      <w:r w:rsidR="00215075">
        <w:t>договора</w:t>
      </w:r>
      <w:r w:rsidRPr="00363446">
        <w:t xml:space="preserve"> Заказчик проводит экспертизу. Экспертиза результатов, предусмотренных </w:t>
      </w:r>
      <w:r w:rsidR="00F32ED0">
        <w:t>договором</w:t>
      </w:r>
      <w:r w:rsidRPr="00363446">
        <w:t>, может проводиться Заказчиком своими силами. Результаты такой экспертизы оформляются актом сдачи-приёмки оказанных услуг.</w:t>
      </w:r>
    </w:p>
    <w:p w:rsidR="007B73CF" w:rsidRDefault="007B73CF" w:rsidP="00922234">
      <w:pPr>
        <w:numPr>
          <w:ilvl w:val="1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color w:val="000000"/>
        </w:rPr>
      </w:pPr>
      <w:r w:rsidRPr="00D36E52">
        <w:rPr>
          <w:bCs/>
        </w:rPr>
        <w:t xml:space="preserve">К проведению экспертизы </w:t>
      </w:r>
      <w:r>
        <w:rPr>
          <w:bCs/>
        </w:rPr>
        <w:t>З</w:t>
      </w:r>
      <w:r w:rsidRPr="00D36E52">
        <w:rPr>
          <w:bCs/>
        </w:rPr>
        <w:t>аказчиком могут привлекаться эксперты, экспертные организации</w:t>
      </w:r>
      <w:r w:rsidR="00F32ED0">
        <w:rPr>
          <w:bCs/>
        </w:rPr>
        <w:t>.</w:t>
      </w:r>
      <w:r w:rsidRPr="00D36E52">
        <w:rPr>
          <w:bCs/>
        </w:rPr>
        <w:t xml:space="preserve"> </w:t>
      </w:r>
      <w:r w:rsidRPr="00581714">
        <w:rPr>
          <w:color w:val="000000"/>
        </w:rPr>
        <w:t xml:space="preserve">Для проведения экспертизы </w:t>
      </w:r>
      <w:r>
        <w:rPr>
          <w:color w:val="000000"/>
        </w:rPr>
        <w:t>оказанных услуг</w:t>
      </w:r>
      <w:r w:rsidRPr="00581714">
        <w:rPr>
          <w:color w:val="000000"/>
        </w:rPr>
        <w:t xml:space="preserve">, экспертные организации имеют право запрашивать у Заказчика и </w:t>
      </w:r>
      <w:r>
        <w:rPr>
          <w:color w:val="000000"/>
        </w:rPr>
        <w:t>Исполнителя</w:t>
      </w:r>
      <w:r w:rsidRPr="00581714">
        <w:rPr>
          <w:color w:val="000000"/>
        </w:rPr>
        <w:t xml:space="preserve"> дополнительные материалы, относящиеся к условиям исполнения </w:t>
      </w:r>
      <w:r w:rsidR="00F32ED0">
        <w:rPr>
          <w:color w:val="000000"/>
        </w:rPr>
        <w:t>договора</w:t>
      </w:r>
      <w:r w:rsidRPr="00581714">
        <w:rPr>
          <w:color w:val="000000"/>
        </w:rPr>
        <w:t xml:space="preserve"> и этапам </w:t>
      </w:r>
      <w:r>
        <w:rPr>
          <w:color w:val="000000"/>
        </w:rPr>
        <w:t>оказания услуг</w:t>
      </w:r>
      <w:r w:rsidRPr="00581714">
        <w:rPr>
          <w:color w:val="000000"/>
        </w:rPr>
        <w:t xml:space="preserve">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</w:t>
      </w:r>
      <w:r w:rsidR="00F32ED0">
        <w:rPr>
          <w:color w:val="000000"/>
        </w:rPr>
        <w:t>договора</w:t>
      </w:r>
      <w:r w:rsidRPr="00581714">
        <w:rPr>
          <w:color w:val="000000"/>
        </w:rPr>
        <w:t xml:space="preserve">, не препятствующие приемке </w:t>
      </w:r>
      <w:r>
        <w:rPr>
          <w:color w:val="000000"/>
        </w:rPr>
        <w:t>оказанных услуг</w:t>
      </w:r>
      <w:r w:rsidRPr="00581714">
        <w:rPr>
          <w:color w:val="000000"/>
        </w:rPr>
        <w:t>, в заключении могут содержаться предложения об устранении данных нарушений, в том числе с</w:t>
      </w:r>
      <w:r w:rsidR="00F32ED0">
        <w:rPr>
          <w:color w:val="000000"/>
        </w:rPr>
        <w:t> </w:t>
      </w:r>
      <w:r w:rsidRPr="00581714">
        <w:rPr>
          <w:color w:val="000000"/>
        </w:rPr>
        <w:t>указанием срока их устранения.</w:t>
      </w:r>
    </w:p>
    <w:p w:rsidR="0086672E" w:rsidRPr="009A3E49" w:rsidRDefault="0086672E" w:rsidP="009A3E49">
      <w:pPr>
        <w:pStyle w:val="a3"/>
        <w:numPr>
          <w:ilvl w:val="1"/>
          <w:numId w:val="1"/>
        </w:numPr>
        <w:spacing w:after="240"/>
        <w:ind w:left="0" w:firstLine="0"/>
        <w:contextualSpacing w:val="0"/>
        <w:jc w:val="both"/>
        <w:rPr>
          <w:bCs/>
        </w:rPr>
      </w:pPr>
      <w:r>
        <w:rPr>
          <w:bCs/>
        </w:rPr>
        <w:t xml:space="preserve">Оказанные Исполнителем услуги должны полностью соответствовать требованиям, установленным настоящим </w:t>
      </w:r>
      <w:r w:rsidR="00F32ED0">
        <w:rPr>
          <w:bCs/>
        </w:rPr>
        <w:t>Договором</w:t>
      </w:r>
      <w:r>
        <w:rPr>
          <w:bCs/>
        </w:rPr>
        <w:t xml:space="preserve"> и действующим законодательством.</w:t>
      </w:r>
      <w:r>
        <w:rPr>
          <w:color w:val="000000"/>
        </w:rPr>
        <w:t xml:space="preserve"> Услуги, не соответствующие требованиям, установленным </w:t>
      </w:r>
      <w:r w:rsidR="00F32ED0">
        <w:t>Договором</w:t>
      </w:r>
      <w:r w:rsidR="00F32ED0">
        <w:rPr>
          <w:color w:val="000000"/>
        </w:rPr>
        <w:t xml:space="preserve"> </w:t>
      </w:r>
      <w:r>
        <w:rPr>
          <w:color w:val="000000"/>
        </w:rPr>
        <w:t>и Техническим заданием (Приложение №</w:t>
      </w:r>
      <w:r w:rsidR="00F32ED0">
        <w:rPr>
          <w:color w:val="000000"/>
        </w:rPr>
        <w:t xml:space="preserve"> </w:t>
      </w:r>
      <w:r>
        <w:rPr>
          <w:color w:val="000000"/>
        </w:rPr>
        <w:t xml:space="preserve">1 к настоящему </w:t>
      </w:r>
      <w:r w:rsidR="00F32ED0">
        <w:rPr>
          <w:color w:val="000000"/>
        </w:rPr>
        <w:t>Договору</w:t>
      </w:r>
      <w:r>
        <w:rPr>
          <w:color w:val="000000"/>
        </w:rPr>
        <w:t>), считаются не оказанными.</w:t>
      </w:r>
    </w:p>
    <w:p w:rsidR="006B6628" w:rsidRPr="0033374C" w:rsidRDefault="006B6628" w:rsidP="00215075">
      <w:pPr>
        <w:pStyle w:val="a3"/>
        <w:numPr>
          <w:ilvl w:val="0"/>
          <w:numId w:val="1"/>
        </w:numPr>
        <w:shd w:val="clear" w:color="auto" w:fill="FFFFFF"/>
        <w:ind w:left="646" w:hanging="646"/>
        <w:rPr>
          <w:b/>
        </w:rPr>
      </w:pPr>
      <w:r w:rsidRPr="0033374C">
        <w:rPr>
          <w:b/>
        </w:rPr>
        <w:t>ПРАВА И ОБЯЗАННОСТИ СТОРОН</w:t>
      </w:r>
    </w:p>
    <w:p w:rsidR="006B6628" w:rsidRPr="008B0A10" w:rsidRDefault="006B6628" w:rsidP="008B0A10">
      <w:pPr>
        <w:pStyle w:val="a3"/>
        <w:numPr>
          <w:ilvl w:val="1"/>
          <w:numId w:val="1"/>
        </w:numPr>
        <w:tabs>
          <w:tab w:val="left" w:pos="709"/>
          <w:tab w:val="left" w:pos="916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u w:val="single"/>
        </w:rPr>
      </w:pPr>
      <w:r w:rsidRPr="008B0A10">
        <w:rPr>
          <w:b/>
          <w:color w:val="000000"/>
          <w:u w:val="single"/>
        </w:rPr>
        <w:t>Заказчик вправе:</w:t>
      </w:r>
    </w:p>
    <w:p w:rsidR="006B6628" w:rsidRDefault="006B6628" w:rsidP="00922234">
      <w:pPr>
        <w:pStyle w:val="a3"/>
        <w:numPr>
          <w:ilvl w:val="2"/>
          <w:numId w:val="1"/>
        </w:numPr>
        <w:ind w:left="0" w:firstLine="0"/>
        <w:jc w:val="both"/>
        <w:rPr>
          <w:bCs/>
        </w:rPr>
      </w:pPr>
      <w:r w:rsidRPr="00BD24F2">
        <w:rPr>
          <w:bCs/>
        </w:rPr>
        <w:t>В любое время проверять ход и качество оказываемых Исполнителем услуг, не вмешиваясь в его оперативно-хозяйственную деятельность, а также непосредственно присутствовать при оказании услуг.</w:t>
      </w:r>
    </w:p>
    <w:p w:rsidR="006B6628" w:rsidRPr="00BD24F2" w:rsidRDefault="006B6628" w:rsidP="00922234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bCs/>
        </w:rPr>
      </w:pPr>
      <w:r w:rsidRPr="00BD24F2">
        <w:rPr>
          <w:bCs/>
        </w:rPr>
        <w:t xml:space="preserve">Отказаться от принятия и оплаты оказанных услуг, не соответствующих требованиям условиям </w:t>
      </w:r>
      <w:r w:rsidR="00D8466F">
        <w:rPr>
          <w:bCs/>
        </w:rPr>
        <w:t>договора</w:t>
      </w:r>
      <w:r w:rsidRPr="00BD24F2">
        <w:rPr>
          <w:bCs/>
        </w:rPr>
        <w:t xml:space="preserve">, Технического задания и Расчета цены </w:t>
      </w:r>
      <w:r w:rsidR="00D8466F">
        <w:rPr>
          <w:bCs/>
        </w:rPr>
        <w:t>договора</w:t>
      </w:r>
      <w:r w:rsidRPr="00BD24F2">
        <w:rPr>
          <w:bCs/>
        </w:rPr>
        <w:t>, до устранения недостатков, а если такие услуги оплачены, потребовать возврата уплаченных сумм.</w:t>
      </w:r>
    </w:p>
    <w:p w:rsidR="006B6628" w:rsidRPr="00BD24F2" w:rsidRDefault="006B6628" w:rsidP="00922234">
      <w:pPr>
        <w:pStyle w:val="a3"/>
        <w:numPr>
          <w:ilvl w:val="2"/>
          <w:numId w:val="1"/>
        </w:numPr>
        <w:ind w:left="0" w:firstLine="0"/>
        <w:jc w:val="both"/>
        <w:rPr>
          <w:bCs/>
        </w:rPr>
      </w:pPr>
      <w:r w:rsidRPr="00BD24F2">
        <w:rPr>
          <w:bCs/>
        </w:rPr>
        <w:t>Требовать от Исполнителя представления надлежащим образом оформленных отчетных документов (материалов), подтверждающих исполнение обязательств в</w:t>
      </w:r>
      <w:r w:rsidR="00215075">
        <w:rPr>
          <w:bCs/>
        </w:rPr>
        <w:t> </w:t>
      </w:r>
      <w:r w:rsidRPr="00BD24F2">
        <w:rPr>
          <w:bCs/>
        </w:rPr>
        <w:t xml:space="preserve">соответствии с </w:t>
      </w:r>
      <w:r w:rsidR="00D8466F">
        <w:rPr>
          <w:bCs/>
        </w:rPr>
        <w:t>договор</w:t>
      </w:r>
      <w:r w:rsidRPr="00BD24F2">
        <w:rPr>
          <w:bCs/>
        </w:rPr>
        <w:t>ом.</w:t>
      </w:r>
    </w:p>
    <w:p w:rsidR="006B6628" w:rsidRPr="0033374C" w:rsidRDefault="006B6628" w:rsidP="00922234">
      <w:pPr>
        <w:numPr>
          <w:ilvl w:val="1"/>
          <w:numId w:val="1"/>
        </w:numPr>
        <w:tabs>
          <w:tab w:val="left" w:pos="709"/>
          <w:tab w:val="left" w:pos="916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  <w:color w:val="000000"/>
          <w:u w:val="single"/>
        </w:rPr>
      </w:pPr>
      <w:r w:rsidRPr="0033374C">
        <w:rPr>
          <w:b/>
          <w:color w:val="000000"/>
          <w:u w:val="single"/>
        </w:rPr>
        <w:t>Заказчик обязан:</w:t>
      </w:r>
    </w:p>
    <w:p w:rsidR="006B6628" w:rsidRPr="004E0A56" w:rsidRDefault="006B6628" w:rsidP="00922234">
      <w:pPr>
        <w:pStyle w:val="a3"/>
        <w:numPr>
          <w:ilvl w:val="2"/>
          <w:numId w:val="1"/>
        </w:numPr>
        <w:ind w:left="0" w:firstLine="0"/>
        <w:jc w:val="both"/>
        <w:rPr>
          <w:bCs/>
        </w:rPr>
      </w:pPr>
      <w:r w:rsidRPr="004E0A56">
        <w:rPr>
          <w:bCs/>
        </w:rPr>
        <w:t>Предоставить Исполнителю необходимую для оказания услуг документацию и информацию.</w:t>
      </w:r>
    </w:p>
    <w:p w:rsidR="006B6628" w:rsidRPr="004E0A56" w:rsidRDefault="006B6628" w:rsidP="00922234">
      <w:pPr>
        <w:pStyle w:val="a3"/>
        <w:numPr>
          <w:ilvl w:val="2"/>
          <w:numId w:val="1"/>
        </w:numPr>
        <w:ind w:left="0" w:firstLine="0"/>
        <w:jc w:val="both"/>
        <w:rPr>
          <w:bCs/>
        </w:rPr>
      </w:pPr>
      <w:r w:rsidRPr="004E0A56">
        <w:rPr>
          <w:bCs/>
        </w:rPr>
        <w:t>Принять оказанные Исполнителем услуги по акту сдачи-приемки оказанных услуг в</w:t>
      </w:r>
      <w:r w:rsidR="00215075">
        <w:rPr>
          <w:bCs/>
        </w:rPr>
        <w:t> </w:t>
      </w:r>
      <w:r w:rsidRPr="004E0A56">
        <w:rPr>
          <w:bCs/>
        </w:rPr>
        <w:t xml:space="preserve">порядке, предусмотренном </w:t>
      </w:r>
      <w:r w:rsidR="00D8466F">
        <w:rPr>
          <w:bCs/>
        </w:rPr>
        <w:t>договор</w:t>
      </w:r>
      <w:r w:rsidRPr="004E0A56">
        <w:rPr>
          <w:bCs/>
        </w:rPr>
        <w:t>ом.</w:t>
      </w:r>
    </w:p>
    <w:p w:rsidR="006B6628" w:rsidRPr="0047200E" w:rsidRDefault="006B6628" w:rsidP="00922234">
      <w:pPr>
        <w:pStyle w:val="a3"/>
        <w:numPr>
          <w:ilvl w:val="2"/>
          <w:numId w:val="1"/>
        </w:numPr>
        <w:ind w:left="0" w:firstLine="0"/>
        <w:jc w:val="both"/>
        <w:rPr>
          <w:bCs/>
        </w:rPr>
      </w:pPr>
      <w:r w:rsidRPr="0047200E">
        <w:rPr>
          <w:bCs/>
        </w:rPr>
        <w:t xml:space="preserve">Оплатить надлежаще оказанные услуги в порядке и на условиях, предусмотренных </w:t>
      </w:r>
      <w:r w:rsidR="00F5739E">
        <w:rPr>
          <w:bCs/>
        </w:rPr>
        <w:t>договор</w:t>
      </w:r>
      <w:r w:rsidRPr="0047200E">
        <w:rPr>
          <w:bCs/>
        </w:rPr>
        <w:t>ом.</w:t>
      </w:r>
    </w:p>
    <w:p w:rsidR="006B6628" w:rsidRPr="0022162C" w:rsidRDefault="006B6628" w:rsidP="008B0A10">
      <w:pPr>
        <w:pStyle w:val="a3"/>
        <w:numPr>
          <w:ilvl w:val="1"/>
          <w:numId w:val="1"/>
        </w:numPr>
        <w:tabs>
          <w:tab w:val="left" w:pos="709"/>
          <w:tab w:val="left" w:pos="916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Исполнитель</w:t>
      </w:r>
      <w:r w:rsidRPr="0022162C">
        <w:rPr>
          <w:b/>
          <w:color w:val="000000"/>
          <w:u w:val="single"/>
        </w:rPr>
        <w:t xml:space="preserve"> вправе:</w:t>
      </w:r>
    </w:p>
    <w:p w:rsidR="006B6628" w:rsidRPr="0033374C" w:rsidRDefault="006B6628" w:rsidP="00922234">
      <w:pPr>
        <w:pStyle w:val="a3"/>
        <w:numPr>
          <w:ilvl w:val="2"/>
          <w:numId w:val="1"/>
        </w:numPr>
        <w:tabs>
          <w:tab w:val="left" w:pos="709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33374C">
        <w:t xml:space="preserve">Требовать от Заказчика подписания документов в случае надлежащего исполнения своих обязательств по </w:t>
      </w:r>
      <w:r w:rsidR="00F5739E">
        <w:t>договор</w:t>
      </w:r>
      <w:r w:rsidRPr="0033374C">
        <w:t xml:space="preserve">у. </w:t>
      </w:r>
    </w:p>
    <w:p w:rsidR="006B6628" w:rsidRPr="0033374C" w:rsidRDefault="006B6628" w:rsidP="00922234">
      <w:pPr>
        <w:numPr>
          <w:ilvl w:val="2"/>
          <w:numId w:val="1"/>
        </w:numPr>
        <w:tabs>
          <w:tab w:val="left" w:pos="709"/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0" w:firstLine="0"/>
        <w:contextualSpacing/>
        <w:jc w:val="both"/>
      </w:pPr>
      <w:r w:rsidRPr="0033374C">
        <w:rPr>
          <w:color w:val="000000"/>
        </w:rPr>
        <w:t xml:space="preserve">Требовать оплату за </w:t>
      </w:r>
      <w:r>
        <w:rPr>
          <w:color w:val="000000"/>
        </w:rPr>
        <w:t>оказанные услуги</w:t>
      </w:r>
      <w:r w:rsidRPr="0033374C">
        <w:rPr>
          <w:color w:val="000000"/>
        </w:rPr>
        <w:t xml:space="preserve"> в случае надлежащего исполнения обязательств по настоящему </w:t>
      </w:r>
      <w:r w:rsidR="00F5739E">
        <w:rPr>
          <w:color w:val="000000"/>
        </w:rPr>
        <w:t>договору</w:t>
      </w:r>
      <w:r w:rsidRPr="0033374C">
        <w:rPr>
          <w:color w:val="000000"/>
        </w:rPr>
        <w:t>.</w:t>
      </w:r>
    </w:p>
    <w:p w:rsidR="006B6628" w:rsidRDefault="006B6628" w:rsidP="00922234">
      <w:pPr>
        <w:numPr>
          <w:ilvl w:val="1"/>
          <w:numId w:val="1"/>
        </w:numPr>
        <w:tabs>
          <w:tab w:val="left" w:pos="709"/>
        </w:tabs>
        <w:ind w:left="0" w:firstLine="0"/>
        <w:contextualSpacing/>
        <w:jc w:val="left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Исполнитель</w:t>
      </w:r>
      <w:r w:rsidRPr="0033374C">
        <w:rPr>
          <w:b/>
          <w:color w:val="000000"/>
          <w:u w:val="single"/>
        </w:rPr>
        <w:t xml:space="preserve"> обязан:</w:t>
      </w:r>
    </w:p>
    <w:p w:rsidR="006B6628" w:rsidRPr="00E77169" w:rsidRDefault="006B6628" w:rsidP="00922234">
      <w:pPr>
        <w:pStyle w:val="a3"/>
        <w:numPr>
          <w:ilvl w:val="2"/>
          <w:numId w:val="1"/>
        </w:numPr>
        <w:ind w:left="0" w:firstLine="0"/>
        <w:jc w:val="both"/>
      </w:pPr>
      <w:r w:rsidRPr="00E77169">
        <w:t>Оказать услуги</w:t>
      </w:r>
      <w:r>
        <w:t xml:space="preserve"> качественно</w:t>
      </w:r>
      <w:r w:rsidRPr="00E77169">
        <w:t xml:space="preserve">, в </w:t>
      </w:r>
      <w:r>
        <w:t xml:space="preserve">полном объеме и </w:t>
      </w:r>
      <w:r w:rsidRPr="00E77169">
        <w:t xml:space="preserve">на условиях, предусмотренных </w:t>
      </w:r>
      <w:r w:rsidR="00F5739E">
        <w:t>Договором</w:t>
      </w:r>
      <w:r w:rsidRPr="00E77169">
        <w:t>, в соответствии с Техническим заданием</w:t>
      </w:r>
      <w:r>
        <w:t xml:space="preserve"> и Расчетом цены </w:t>
      </w:r>
      <w:r w:rsidR="00F5739E">
        <w:t>договора</w:t>
      </w:r>
      <w:r w:rsidRPr="00E77169">
        <w:t>.</w:t>
      </w:r>
    </w:p>
    <w:p w:rsidR="006B6628" w:rsidRPr="00E77169" w:rsidRDefault="006B6628" w:rsidP="00922234">
      <w:pPr>
        <w:pStyle w:val="a3"/>
        <w:numPr>
          <w:ilvl w:val="2"/>
          <w:numId w:val="1"/>
        </w:numPr>
        <w:ind w:left="0" w:firstLine="0"/>
        <w:jc w:val="both"/>
      </w:pPr>
      <w:proofErr w:type="gramStart"/>
      <w:r w:rsidRPr="00E77169">
        <w:t>Оказать</w:t>
      </w:r>
      <w:r w:rsidR="003E70F8">
        <w:t xml:space="preserve"> </w:t>
      </w:r>
      <w:r w:rsidRPr="00E77169">
        <w:t>услуги лично, за исключением случа</w:t>
      </w:r>
      <w:r>
        <w:t xml:space="preserve">ев, если новый </w:t>
      </w:r>
      <w:r w:rsidR="00F5739E">
        <w:t>И</w:t>
      </w:r>
      <w:r>
        <w:t xml:space="preserve">сполнитель по </w:t>
      </w:r>
      <w:r w:rsidR="00F5739E">
        <w:t>договор</w:t>
      </w:r>
      <w:r w:rsidRPr="00E77169">
        <w:t>у является правопреемником Исполнителя вследствие реорганизации юридического лица в</w:t>
      </w:r>
      <w:r w:rsidR="00922234">
        <w:t> </w:t>
      </w:r>
      <w:r w:rsidRPr="00E77169">
        <w:t>форме преобразования, слияния или присоединения, и (или) п</w:t>
      </w:r>
      <w:r w:rsidRPr="006924FC">
        <w:rPr>
          <w:bCs/>
        </w:rPr>
        <w:t xml:space="preserve">ривлечь к исполнению </w:t>
      </w:r>
      <w:r w:rsidR="00F5739E">
        <w:rPr>
          <w:bCs/>
        </w:rPr>
        <w:t>договора</w:t>
      </w:r>
      <w:r w:rsidRPr="006924FC">
        <w:rPr>
          <w:bCs/>
        </w:rPr>
        <w:t xml:space="preserve"> третьих лиц, но только </w:t>
      </w:r>
      <w:r>
        <w:t xml:space="preserve">при условии, </w:t>
      </w:r>
      <w:r w:rsidRPr="00E77169">
        <w:t xml:space="preserve">что третьи лица являются конечными исполнителями, проводимых в рамках </w:t>
      </w:r>
      <w:r w:rsidR="00F5739E">
        <w:t>договор</w:t>
      </w:r>
      <w:r w:rsidRPr="00E77169">
        <w:t>а мероприятий, и Исполнитель б</w:t>
      </w:r>
      <w:r>
        <w:t xml:space="preserve">ерет на себя </w:t>
      </w:r>
      <w:r>
        <w:lastRenderedPageBreak/>
        <w:t xml:space="preserve">ответственность по </w:t>
      </w:r>
      <w:r w:rsidRPr="00E77169">
        <w:t>предоставлению третьими лицами финансово-хозяйственных и иных</w:t>
      </w:r>
      <w:proofErr w:type="gramEnd"/>
      <w:r w:rsidRPr="00E77169">
        <w:t xml:space="preserve"> документов и материалов, подтверждающих исполнение условий </w:t>
      </w:r>
      <w:r w:rsidR="00F5739E">
        <w:t>договора</w:t>
      </w:r>
      <w:r w:rsidRPr="00E77169">
        <w:t>.</w:t>
      </w:r>
    </w:p>
    <w:p w:rsidR="006B6628" w:rsidRPr="00E77169" w:rsidRDefault="006B6628" w:rsidP="00922234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</w:pPr>
      <w:r w:rsidRPr="00E77169">
        <w:t xml:space="preserve">Незамедлительно информировать </w:t>
      </w:r>
      <w:r>
        <w:t>З</w:t>
      </w:r>
      <w:r w:rsidRPr="00E77169">
        <w:t>аказчика об обнаруженной невозможности получить ожидаемые результаты</w:t>
      </w:r>
      <w:r w:rsidR="00E31397">
        <w:t xml:space="preserve"> услуг</w:t>
      </w:r>
      <w:r w:rsidRPr="00E77169">
        <w:t xml:space="preserve"> или о нецелесообразности оказания услуг, в том числе о</w:t>
      </w:r>
      <w:r w:rsidR="00922234">
        <w:t> </w:t>
      </w:r>
      <w:r w:rsidRPr="00E77169">
        <w:t xml:space="preserve">возникновении обстоятельств, лишающих возможности исполнить условия </w:t>
      </w:r>
      <w:r w:rsidR="008A5B64">
        <w:t>договора в</w:t>
      </w:r>
      <w:r w:rsidR="00922234">
        <w:t> </w:t>
      </w:r>
      <w:r w:rsidRPr="00E77169">
        <w:t xml:space="preserve">полном объеме или частично. </w:t>
      </w:r>
    </w:p>
    <w:p w:rsidR="006B6628" w:rsidRPr="006924FC" w:rsidRDefault="006B6628" w:rsidP="00922234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bCs/>
        </w:rPr>
      </w:pPr>
      <w:proofErr w:type="gramStart"/>
      <w:r w:rsidRPr="006924FC">
        <w:rPr>
          <w:bCs/>
        </w:rPr>
        <w:t>Предоставить Заказчику отчетные документы</w:t>
      </w:r>
      <w:proofErr w:type="gramEnd"/>
      <w:r w:rsidRPr="006924FC">
        <w:rPr>
          <w:bCs/>
        </w:rPr>
        <w:t xml:space="preserve"> (материалы), а также другие </w:t>
      </w:r>
      <w:r w:rsidRPr="00E77169">
        <w:t xml:space="preserve">необходимые финансово-хозяйственные (бухгалтерские) и иные документы, </w:t>
      </w:r>
      <w:r w:rsidRPr="006924FC">
        <w:rPr>
          <w:bCs/>
        </w:rPr>
        <w:t xml:space="preserve">материалы и продукцию, подтверждающие исполнение условий </w:t>
      </w:r>
      <w:r w:rsidR="008A5B64">
        <w:rPr>
          <w:bCs/>
        </w:rPr>
        <w:t>договор</w:t>
      </w:r>
      <w:r w:rsidRPr="006924FC">
        <w:rPr>
          <w:bCs/>
        </w:rPr>
        <w:t>а.</w:t>
      </w:r>
    </w:p>
    <w:p w:rsidR="006B6628" w:rsidRPr="006924FC" w:rsidRDefault="006B6628" w:rsidP="00922234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bCs/>
        </w:rPr>
      </w:pPr>
      <w:r w:rsidRPr="00E77169">
        <w:t xml:space="preserve">Безвозмездно производить исправления, доработку оказываемых услуга также отчетных документов (материалов) в рамках настоящего </w:t>
      </w:r>
      <w:r w:rsidR="008A5B64">
        <w:t>договора</w:t>
      </w:r>
      <w:r w:rsidRPr="00E77169">
        <w:t xml:space="preserve"> по требованию </w:t>
      </w:r>
      <w:r>
        <w:t>З</w:t>
      </w:r>
      <w:r w:rsidRPr="00E77169">
        <w:t>аказчика и в установленные им сроки в случае наличия недостатков при их приемке.</w:t>
      </w:r>
    </w:p>
    <w:p w:rsidR="006B6628" w:rsidRPr="006924FC" w:rsidRDefault="006B6628" w:rsidP="00922234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bCs/>
        </w:rPr>
      </w:pPr>
      <w:r w:rsidRPr="006924FC">
        <w:rPr>
          <w:bCs/>
        </w:rPr>
        <w:t>Незамедлительно уведомлять Заказчика обо всех созданных</w:t>
      </w:r>
      <w:r w:rsidR="00922234">
        <w:rPr>
          <w:bCs/>
        </w:rPr>
        <w:t xml:space="preserve"> </w:t>
      </w:r>
      <w:r w:rsidRPr="006924FC">
        <w:rPr>
          <w:bCs/>
        </w:rPr>
        <w:t xml:space="preserve">в процессе исполнения </w:t>
      </w:r>
      <w:r w:rsidR="008A5B64">
        <w:rPr>
          <w:bCs/>
        </w:rPr>
        <w:t>договор</w:t>
      </w:r>
      <w:r w:rsidRPr="006924FC">
        <w:rPr>
          <w:bCs/>
        </w:rPr>
        <w:t>а объектах интеллектуальной собственности.</w:t>
      </w:r>
    </w:p>
    <w:p w:rsidR="006B6628" w:rsidRDefault="006B6628" w:rsidP="009A3E49">
      <w:pPr>
        <w:pStyle w:val="a3"/>
        <w:numPr>
          <w:ilvl w:val="2"/>
          <w:numId w:val="1"/>
        </w:numPr>
        <w:tabs>
          <w:tab w:val="left" w:pos="709"/>
        </w:tabs>
        <w:spacing w:after="240"/>
        <w:ind w:left="0" w:firstLine="0"/>
        <w:contextualSpacing w:val="0"/>
        <w:jc w:val="both"/>
        <w:rPr>
          <w:bCs/>
        </w:rPr>
      </w:pPr>
      <w:r w:rsidRPr="006924FC">
        <w:rPr>
          <w:bCs/>
        </w:rPr>
        <w:t>Участвовать</w:t>
      </w:r>
      <w:r w:rsidR="003E70F8">
        <w:rPr>
          <w:bCs/>
        </w:rPr>
        <w:t xml:space="preserve"> </w:t>
      </w:r>
      <w:r w:rsidRPr="006924FC">
        <w:rPr>
          <w:bCs/>
        </w:rPr>
        <w:t>по</w:t>
      </w:r>
      <w:r w:rsidR="003E70F8">
        <w:rPr>
          <w:bCs/>
        </w:rPr>
        <w:t xml:space="preserve"> </w:t>
      </w:r>
      <w:r w:rsidRPr="006924FC">
        <w:rPr>
          <w:bCs/>
        </w:rPr>
        <w:t>требованию</w:t>
      </w:r>
      <w:r w:rsidR="003E70F8">
        <w:rPr>
          <w:bCs/>
        </w:rPr>
        <w:t xml:space="preserve"> </w:t>
      </w:r>
      <w:r w:rsidRPr="006924FC">
        <w:rPr>
          <w:bCs/>
        </w:rPr>
        <w:t>Заказчик</w:t>
      </w:r>
      <w:r w:rsidR="0009457D">
        <w:rPr>
          <w:bCs/>
        </w:rPr>
        <w:t xml:space="preserve">а </w:t>
      </w:r>
      <w:r w:rsidRPr="006924FC">
        <w:rPr>
          <w:bCs/>
        </w:rPr>
        <w:t>в</w:t>
      </w:r>
      <w:r w:rsidR="003E70F8">
        <w:rPr>
          <w:bCs/>
        </w:rPr>
        <w:t xml:space="preserve"> </w:t>
      </w:r>
      <w:r w:rsidRPr="006924FC">
        <w:rPr>
          <w:bCs/>
        </w:rPr>
        <w:t>сверке</w:t>
      </w:r>
      <w:r w:rsidR="003E70F8">
        <w:rPr>
          <w:bCs/>
        </w:rPr>
        <w:t xml:space="preserve"> </w:t>
      </w:r>
      <w:r w:rsidRPr="006924FC">
        <w:rPr>
          <w:bCs/>
        </w:rPr>
        <w:t>расчетов</w:t>
      </w:r>
      <w:r w:rsidR="003E70F8">
        <w:rPr>
          <w:bCs/>
        </w:rPr>
        <w:t xml:space="preserve"> </w:t>
      </w:r>
      <w:r w:rsidRPr="006924FC">
        <w:rPr>
          <w:bCs/>
        </w:rPr>
        <w:t xml:space="preserve">по </w:t>
      </w:r>
      <w:r w:rsidR="008A5B64">
        <w:rPr>
          <w:bCs/>
        </w:rPr>
        <w:t>договор</w:t>
      </w:r>
      <w:r w:rsidRPr="006924FC">
        <w:rPr>
          <w:bCs/>
        </w:rPr>
        <w:t>у.</w:t>
      </w:r>
    </w:p>
    <w:p w:rsidR="006B6628" w:rsidRPr="0033374C" w:rsidRDefault="006B6628" w:rsidP="00215075">
      <w:pPr>
        <w:pStyle w:val="a3"/>
        <w:numPr>
          <w:ilvl w:val="0"/>
          <w:numId w:val="12"/>
        </w:numPr>
        <w:shd w:val="clear" w:color="auto" w:fill="FFFFFF"/>
        <w:ind w:left="357" w:hanging="357"/>
        <w:rPr>
          <w:b/>
        </w:rPr>
      </w:pPr>
      <w:r w:rsidRPr="0033374C">
        <w:rPr>
          <w:b/>
        </w:rPr>
        <w:t>ОТВЕТСТВЕННОСТЬ СТОРОН</w:t>
      </w:r>
    </w:p>
    <w:p w:rsidR="007550F4" w:rsidRPr="0033374C" w:rsidRDefault="009A6052" w:rsidP="00922234">
      <w:pPr>
        <w:pStyle w:val="a3"/>
        <w:numPr>
          <w:ilvl w:val="1"/>
          <w:numId w:val="12"/>
        </w:numPr>
        <w:shd w:val="clear" w:color="auto" w:fill="FFFFFF"/>
        <w:tabs>
          <w:tab w:val="left" w:pos="709"/>
        </w:tabs>
        <w:spacing w:after="240"/>
        <w:ind w:left="0" w:firstLine="0"/>
        <w:jc w:val="both"/>
      </w:pPr>
      <w:r>
        <w:t xml:space="preserve">За неисполнение или ненадлежащие исполнение обязательств по настоящему </w:t>
      </w:r>
      <w:r w:rsidR="008A5B64">
        <w:t>Договору</w:t>
      </w:r>
      <w:r>
        <w:t xml:space="preserve"> Стороны несут ответственность в соответствии с условиями </w:t>
      </w:r>
      <w:r w:rsidR="008A5B64">
        <w:rPr>
          <w:bCs/>
        </w:rPr>
        <w:t>Договора</w:t>
      </w:r>
      <w:r w:rsidR="008A5B64">
        <w:t xml:space="preserve"> </w:t>
      </w:r>
      <w:r>
        <w:t>и действующим законодательством Российской Федерации</w:t>
      </w:r>
      <w:r w:rsidR="007550F4" w:rsidRPr="0033374C">
        <w:t>.</w:t>
      </w:r>
    </w:p>
    <w:p w:rsidR="007550F4" w:rsidRDefault="009A6052" w:rsidP="00922234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</w:pPr>
      <w:r>
        <w:t xml:space="preserve">В случае просрочки исполнения Заказчиком обязательств, предусмотренных </w:t>
      </w:r>
      <w:r w:rsidR="001B6A01">
        <w:rPr>
          <w:bCs/>
        </w:rPr>
        <w:t>Договором</w:t>
      </w:r>
      <w:r>
        <w:t xml:space="preserve">, а так же в иных случаях неисполнения или ненадлежащего исполнения Заказчиком обязательств, предусмотренных </w:t>
      </w:r>
      <w:r w:rsidR="001B6A01">
        <w:rPr>
          <w:bCs/>
        </w:rPr>
        <w:t>Договором</w:t>
      </w:r>
      <w:r>
        <w:t>, Исполнитель вправе потребовать уплаты неустоек (штрафов, пеней).</w:t>
      </w:r>
    </w:p>
    <w:p w:rsidR="009A6052" w:rsidRPr="0033374C" w:rsidRDefault="009A6052" w:rsidP="00922234">
      <w:pPr>
        <w:pStyle w:val="a3"/>
        <w:shd w:val="clear" w:color="auto" w:fill="FFFFFF"/>
        <w:spacing w:after="240"/>
        <w:ind w:left="0"/>
        <w:jc w:val="both"/>
      </w:pPr>
      <w:r>
        <w:t xml:space="preserve">Пеня начисляется за каждый день просрочки исполнения обязательства, предусмотренного </w:t>
      </w:r>
      <w:r w:rsidR="001B6A01">
        <w:rPr>
          <w:bCs/>
        </w:rPr>
        <w:t>Договором</w:t>
      </w:r>
      <w:r>
        <w:t xml:space="preserve">, начиная со дня, следующего после истечения установленного </w:t>
      </w:r>
      <w:r w:rsidR="001B6A01">
        <w:rPr>
          <w:bCs/>
        </w:rPr>
        <w:t>Договором</w:t>
      </w:r>
      <w:r w:rsidR="001B6A01">
        <w:t xml:space="preserve"> </w:t>
      </w:r>
      <w:r>
        <w:t xml:space="preserve">срока исполнения обязательства. Такая пеня устанавливается </w:t>
      </w:r>
      <w:r w:rsidR="001B6A01">
        <w:rPr>
          <w:bCs/>
        </w:rPr>
        <w:t>Договором</w:t>
      </w:r>
      <w:r w:rsidR="001B6A01">
        <w:t xml:space="preserve"> </w:t>
      </w:r>
      <w:r>
        <w:t>в размере одной трехсотой действующей на дату уплаты пеней ключевой ставки Центрального банка Российской Федерации от не уплаченной в</w:t>
      </w:r>
      <w:r w:rsidR="001B6A01">
        <w:t> </w:t>
      </w:r>
      <w:r>
        <w:t>срок суммы.</w:t>
      </w:r>
    </w:p>
    <w:p w:rsidR="007550F4" w:rsidRPr="005B1085" w:rsidRDefault="007550F4" w:rsidP="00922234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</w:pPr>
      <w:r w:rsidRPr="0033374C">
        <w:t xml:space="preserve">В случае просрочки исполнения </w:t>
      </w:r>
      <w:r w:rsidR="009A6052">
        <w:t>Исполнителем</w:t>
      </w:r>
      <w:r w:rsidRPr="0033374C">
        <w:t xml:space="preserve"> обязательств, предусмотренных </w:t>
      </w:r>
      <w:r w:rsidR="001B6A01">
        <w:rPr>
          <w:bCs/>
        </w:rPr>
        <w:t>договором</w:t>
      </w:r>
      <w:r w:rsidRPr="0033374C">
        <w:t xml:space="preserve">, </w:t>
      </w:r>
      <w:r w:rsidR="009A6052">
        <w:t>Заказчик</w:t>
      </w:r>
      <w:r w:rsidRPr="0033374C">
        <w:t xml:space="preserve"> вправе потребовать уплаты </w:t>
      </w:r>
      <w:r w:rsidR="009A6052">
        <w:t>неустоек (</w:t>
      </w:r>
      <w:r w:rsidRPr="0033374C">
        <w:t>пеней</w:t>
      </w:r>
      <w:r w:rsidR="009A6052">
        <w:t>)</w:t>
      </w:r>
      <w:r w:rsidRPr="0033374C">
        <w:t>. Пеня начисляется за каждый день просрочки исполнения</w:t>
      </w:r>
      <w:r w:rsidR="009A6052">
        <w:t xml:space="preserve"> Исполнителем</w:t>
      </w:r>
      <w:r w:rsidRPr="0033374C">
        <w:t xml:space="preserve"> обязательства, предусмотренного </w:t>
      </w:r>
      <w:r w:rsidR="001B6A01">
        <w:rPr>
          <w:bCs/>
        </w:rPr>
        <w:t>Договором</w:t>
      </w:r>
      <w:r w:rsidRPr="0033374C">
        <w:t xml:space="preserve">, в размере одной трехсотой действующей на дату уплаты пеней ставки рефинансирования </w:t>
      </w:r>
      <w:r w:rsidRPr="005B1085">
        <w:t xml:space="preserve">Центрального банка Российской Федерации от </w:t>
      </w:r>
      <w:r w:rsidR="0000324E">
        <w:t xml:space="preserve">цены </w:t>
      </w:r>
      <w:r w:rsidR="001B6A01">
        <w:rPr>
          <w:bCs/>
        </w:rPr>
        <w:t>Договора</w:t>
      </w:r>
      <w:r w:rsidR="0000324E">
        <w:t xml:space="preserve">, уменьшенной на сумму, пропорциональную объему обязательств, предусмотренных </w:t>
      </w:r>
      <w:r w:rsidR="001B6A01">
        <w:rPr>
          <w:bCs/>
        </w:rPr>
        <w:t>Договором</w:t>
      </w:r>
      <w:r w:rsidR="001B6A01">
        <w:t xml:space="preserve"> </w:t>
      </w:r>
      <w:r w:rsidR="0000324E">
        <w:t>и фактически исполненных Исполнителем.</w:t>
      </w:r>
    </w:p>
    <w:p w:rsidR="007550F4" w:rsidRPr="00B40634" w:rsidRDefault="0000324E" w:rsidP="00922234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  <w:rPr>
          <w:i/>
        </w:rPr>
      </w:pPr>
      <w:r w:rsidRPr="00B40634">
        <w:t xml:space="preserve">Штрафы начисляются за ненадлежащее исполнение Сторонами обязательств, предусмотренных </w:t>
      </w:r>
      <w:r w:rsidR="00AB277A" w:rsidRPr="00B40634">
        <w:t>Договором</w:t>
      </w:r>
      <w:r w:rsidRPr="00B40634">
        <w:t xml:space="preserve">, за исключением просрочки исполнения обязательств, предусмотренных </w:t>
      </w:r>
      <w:r w:rsidR="00B40634" w:rsidRPr="00B40634">
        <w:t>Договором</w:t>
      </w:r>
      <w:r w:rsidRPr="00B40634">
        <w:t xml:space="preserve">. Размер штрафа устанавливается </w:t>
      </w:r>
      <w:r w:rsidR="00B40634" w:rsidRPr="00B40634">
        <w:t xml:space="preserve">Договором </w:t>
      </w:r>
      <w:r w:rsidRPr="00B40634">
        <w:t>в</w:t>
      </w:r>
      <w:r w:rsidR="00B40634">
        <w:t> </w:t>
      </w:r>
      <w:r w:rsidRPr="00B40634">
        <w:t>соответствии с порядком, установленным Постановлением Правительства Российской Федерации от 30.08.2017 № 1042 (далее –</w:t>
      </w:r>
      <w:r w:rsidR="00B40634">
        <w:t xml:space="preserve"> </w:t>
      </w:r>
      <w:r w:rsidRPr="00B40634">
        <w:t xml:space="preserve">Правила определения размера штрафа), за исключением случая, предусмотренного пунктом 6.14 настоящего </w:t>
      </w:r>
      <w:r w:rsidR="00B40634">
        <w:t>договора</w:t>
      </w:r>
      <w:r w:rsidRPr="00B40634">
        <w:t xml:space="preserve">. </w:t>
      </w:r>
    </w:p>
    <w:p w:rsidR="0000324E" w:rsidRPr="00D50D2A" w:rsidRDefault="0000324E" w:rsidP="00922234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  <w:rPr>
          <w:i/>
        </w:rPr>
      </w:pPr>
      <w:r>
        <w:t xml:space="preserve">За каждый факт неисполнения или ненадлежащего исполнения Исполнителем обязательств, предусмотренных </w:t>
      </w:r>
      <w:r w:rsidR="00B40634">
        <w:t>Договор</w:t>
      </w:r>
      <w: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40634" w:rsidRPr="00B40634">
        <w:t>Договором</w:t>
      </w:r>
      <w:r w:rsidRPr="00B40634">
        <w:t>,</w:t>
      </w:r>
      <w:r>
        <w:t xml:space="preserve"> размер штрафа устанавливается в соответствии с п.</w:t>
      </w:r>
      <w:r w:rsidR="00B40634">
        <w:t xml:space="preserve"> </w:t>
      </w:r>
      <w:r>
        <w:t>3 Правил определения размеров штрафа</w:t>
      </w:r>
    </w:p>
    <w:p w:rsidR="00D50D2A" w:rsidRPr="0086337A" w:rsidRDefault="00D50D2A" w:rsidP="00922234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  <w:rPr>
          <w:i/>
        </w:rPr>
      </w:pPr>
      <w:r>
        <w:t xml:space="preserve">За каждый факт неисполнения или ненадлежащего исполнения Исполнителем обязательства, предусмотренного </w:t>
      </w:r>
      <w:r w:rsidR="003443B8">
        <w:t>Договором</w:t>
      </w:r>
      <w:r>
        <w:t xml:space="preserve">, которое не имеет стоимостного выражения, размер штрафа устанавливается (при наличии в </w:t>
      </w:r>
      <w:r w:rsidR="003443B8">
        <w:t xml:space="preserve">Договоре </w:t>
      </w:r>
      <w:r>
        <w:t>таких обязательств) в соответ</w:t>
      </w:r>
      <w:r w:rsidR="00847A92">
        <w:t>ствии с п.</w:t>
      </w:r>
      <w:r w:rsidR="003443B8">
        <w:t xml:space="preserve"> </w:t>
      </w:r>
      <w:r w:rsidR="00847A92">
        <w:t>6 Правил определения размеров штрафа</w:t>
      </w:r>
    </w:p>
    <w:p w:rsidR="0086337A" w:rsidRPr="0086337A" w:rsidRDefault="0086337A" w:rsidP="00922234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  <w:rPr>
          <w:i/>
        </w:rPr>
      </w:pPr>
      <w:r>
        <w:t xml:space="preserve">За каждый факт неисполнения Заказчиком обязательств, предусмотренных </w:t>
      </w:r>
      <w:r w:rsidR="003443B8">
        <w:t>Договором</w:t>
      </w:r>
      <w:r>
        <w:t xml:space="preserve">, за исключением просрочки исполнения обязательств, предусмотренных </w:t>
      </w:r>
      <w:r w:rsidR="003443B8">
        <w:t>Договором</w:t>
      </w:r>
      <w:r>
        <w:t>, размер штрафа устанавливается в соответствии с п.</w:t>
      </w:r>
      <w:r w:rsidR="003443B8">
        <w:t xml:space="preserve"> </w:t>
      </w:r>
      <w:r>
        <w:t>9 Правил определения размера штрафа</w:t>
      </w:r>
    </w:p>
    <w:p w:rsidR="0086337A" w:rsidRPr="0086337A" w:rsidRDefault="0086337A" w:rsidP="00922234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  <w:rPr>
          <w:i/>
        </w:rPr>
      </w:pPr>
      <w: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3443B8">
        <w:t>Договором</w:t>
      </w:r>
      <w:r>
        <w:t xml:space="preserve">, не может превышать цену </w:t>
      </w:r>
      <w:r w:rsidR="003443B8">
        <w:t>Договора.</w:t>
      </w:r>
    </w:p>
    <w:p w:rsidR="0086337A" w:rsidRPr="0086337A" w:rsidRDefault="0086337A" w:rsidP="00922234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  <w:rPr>
          <w:i/>
        </w:rPr>
      </w:pPr>
      <w:r>
        <w:lastRenderedPageBreak/>
        <w:t xml:space="preserve">Общая сумма начисленных штрафов за ненадлежащее исполнение Заказчиком обязательств, предусмотренных </w:t>
      </w:r>
      <w:r w:rsidR="003443B8">
        <w:t>Договором</w:t>
      </w:r>
      <w:r>
        <w:t xml:space="preserve">, не может превышать цену </w:t>
      </w:r>
      <w:r w:rsidR="003443B8">
        <w:t>Договора</w:t>
      </w:r>
      <w:r>
        <w:t>.</w:t>
      </w:r>
    </w:p>
    <w:p w:rsidR="0086337A" w:rsidRPr="00590ADD" w:rsidRDefault="0086337A" w:rsidP="00922234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  <w:rPr>
          <w:i/>
        </w:rPr>
      </w:pPr>
      <w:r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3443B8">
        <w:t>Договором</w:t>
      </w:r>
      <w:r>
        <w:t xml:space="preserve">, а также в иных случаях неисполнения или не надлежащего исполнения Исполнителем обязательств, предусмотренных </w:t>
      </w:r>
      <w:r w:rsidR="003443B8">
        <w:t>Договором</w:t>
      </w:r>
      <w:r>
        <w:t xml:space="preserve">, Заказчик вправе на любом этапе исполнения </w:t>
      </w:r>
      <w:r w:rsidR="003443B8">
        <w:t xml:space="preserve">Договора </w:t>
      </w:r>
      <w:r>
        <w:t xml:space="preserve">направлять Исполнителю требование об уплате неустоек (штрафов, пеней). Уплата </w:t>
      </w:r>
      <w:r w:rsidR="00590ADD">
        <w:t xml:space="preserve">неустойки (пени, штрафа) за нарушение обязательств по </w:t>
      </w:r>
      <w:r w:rsidR="003443B8">
        <w:t xml:space="preserve">Договору </w:t>
      </w:r>
      <w:r w:rsidR="00590ADD">
        <w:t>производится Исполнителем путем перечисления денежных средств на расчетный счет Заказчика.</w:t>
      </w:r>
    </w:p>
    <w:p w:rsidR="00590ADD" w:rsidRPr="00590ADD" w:rsidRDefault="00590ADD" w:rsidP="00922234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  <w:rPr>
          <w:i/>
        </w:rPr>
      </w:pPr>
      <w:r>
        <w:t xml:space="preserve">В случае неисполнения или ненадлежащего исполнения Исполнителем обязательств, предусмотренных настоящим </w:t>
      </w:r>
      <w:r w:rsidR="003443B8">
        <w:t>Договором</w:t>
      </w:r>
      <w:r>
        <w:t xml:space="preserve">, а также при невыполнении требования Заказчика об уплате штрафа, Заказчик в соответствии со статьями 308 и 410 ГК РФ вправе произвести оплату по </w:t>
      </w:r>
      <w:r w:rsidR="003443B8">
        <w:t xml:space="preserve">Договору </w:t>
      </w:r>
      <w:r>
        <w:t>за вычетом соответствующего размера штрафа, при условии перечисления в установленном порядке штрафа в доход бюджета Санкт-Петербурга на основании платежного документа, оформленного Заказчиком, с</w:t>
      </w:r>
      <w:r w:rsidR="003443B8">
        <w:t> </w:t>
      </w:r>
      <w:r>
        <w:t>указанием Исполнителя, за которого осуществляется перечисление штрафов в</w:t>
      </w:r>
      <w:r w:rsidR="003443B8">
        <w:t> </w:t>
      </w:r>
      <w:r>
        <w:t xml:space="preserve">соответствии с условиями </w:t>
      </w:r>
      <w:r w:rsidR="003443B8">
        <w:t>договора</w:t>
      </w:r>
      <w:r>
        <w:t>.</w:t>
      </w:r>
    </w:p>
    <w:p w:rsidR="00590ADD" w:rsidRPr="00877A66" w:rsidRDefault="00590ADD" w:rsidP="00922234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  <w:rPr>
          <w:i/>
        </w:rPr>
      </w:pPr>
      <w:r>
        <w:t>Исполнитель несет в полном объеме ответственность:</w:t>
      </w:r>
    </w:p>
    <w:p w:rsidR="00877A66" w:rsidRDefault="00877A66" w:rsidP="00922234">
      <w:pPr>
        <w:pStyle w:val="a3"/>
        <w:shd w:val="clear" w:color="auto" w:fill="FFFFFF"/>
        <w:spacing w:after="240"/>
        <w:ind w:left="0"/>
        <w:jc w:val="both"/>
      </w:pPr>
      <w:r>
        <w:t xml:space="preserve">- за действия третьих лиц, привлеченных им в порядке и на условиях, установленных </w:t>
      </w:r>
      <w:r w:rsidR="003443B8">
        <w:t>Договором</w:t>
      </w:r>
      <w:r>
        <w:t xml:space="preserve">, к исполнению обязательств по </w:t>
      </w:r>
      <w:r w:rsidR="003443B8">
        <w:t>Договору</w:t>
      </w:r>
      <w:r>
        <w:t>;</w:t>
      </w:r>
    </w:p>
    <w:p w:rsidR="00877A66" w:rsidRDefault="00877A66" w:rsidP="00922234">
      <w:pPr>
        <w:pStyle w:val="a3"/>
        <w:shd w:val="clear" w:color="auto" w:fill="FFFFFF"/>
        <w:spacing w:after="240"/>
        <w:ind w:left="0"/>
        <w:jc w:val="both"/>
      </w:pPr>
      <w:r>
        <w:t xml:space="preserve">- за достоверность, полноту отчетных документов (материалов), их достаточность для подтверждения исполнения условий </w:t>
      </w:r>
      <w:r w:rsidR="00192EFF">
        <w:t>Договора</w:t>
      </w:r>
      <w:r>
        <w:t xml:space="preserve"> и принятия Заказчиком к учету;</w:t>
      </w:r>
    </w:p>
    <w:p w:rsidR="00877A66" w:rsidRDefault="00877A66" w:rsidP="00922234">
      <w:pPr>
        <w:pStyle w:val="a3"/>
        <w:shd w:val="clear" w:color="auto" w:fill="FFFFFF"/>
        <w:spacing w:after="240"/>
        <w:ind w:left="0"/>
        <w:jc w:val="both"/>
      </w:pPr>
      <w:r>
        <w:t>- в случае если по вине Исполнителя к Заказчику будут предъявлены претензии и (или) иски в связи с нарушением им исключительных прав третьих лиц при использовании результатов услуг. При этом Исполнитель обязуется за свой счет и самостоятельно урегулировать такие претензии и (или) иски, вплоть до полного возмещения причинённого ущерба</w:t>
      </w:r>
      <w:r w:rsidR="00192EFF">
        <w:t>.</w:t>
      </w:r>
    </w:p>
    <w:p w:rsidR="00877A66" w:rsidRPr="00877A66" w:rsidRDefault="00877A66" w:rsidP="00630C26">
      <w:pPr>
        <w:pStyle w:val="a3"/>
        <w:numPr>
          <w:ilvl w:val="1"/>
          <w:numId w:val="12"/>
        </w:numPr>
        <w:shd w:val="clear" w:color="auto" w:fill="FFFFFF"/>
        <w:ind w:left="0" w:firstLine="0"/>
        <w:jc w:val="both"/>
        <w:rPr>
          <w:i/>
        </w:rPr>
      </w:pPr>
      <w:r>
        <w:t xml:space="preserve">Сторона освобождается от уплаты штрафа, если докажет, что неисполнение или ненадлежащее исполнение обязательства, предусмотренного </w:t>
      </w:r>
      <w:r w:rsidR="00192EFF">
        <w:t>Договором</w:t>
      </w:r>
      <w:r>
        <w:t>, произошло вследствие непреодолимой силы или по вине другой Стороны.</w:t>
      </w:r>
    </w:p>
    <w:p w:rsidR="00877A66" w:rsidRPr="00630C26" w:rsidRDefault="00630C26" w:rsidP="00630C26">
      <w:pPr>
        <w:spacing w:after="240"/>
        <w:jc w:val="both"/>
        <w:rPr>
          <w:bCs/>
        </w:rPr>
      </w:pPr>
      <w:r>
        <w:t>6.14. </w:t>
      </w:r>
      <w:r w:rsidR="00877A66">
        <w:t>В случае если законодательством Российской Федерации установлен иной порядок начисления штрафа,</w:t>
      </w:r>
      <w:r w:rsidR="00192EFF">
        <w:t xml:space="preserve"> </w:t>
      </w:r>
      <w:r w:rsidR="00877A66">
        <w:t xml:space="preserve">чем порядок, предусмотренный Правилами определения размера штрафа, размер такого штрафа и порядок его начисления устанавливается </w:t>
      </w:r>
      <w:r w:rsidR="00192EFF">
        <w:t xml:space="preserve">Договором </w:t>
      </w:r>
      <w:r w:rsidR="00877A66">
        <w:t>в</w:t>
      </w:r>
      <w:r w:rsidR="00192EFF">
        <w:t> </w:t>
      </w:r>
      <w:r w:rsidR="00877A66">
        <w:t>соответствии с законодательством Российской Федерации.</w:t>
      </w:r>
    </w:p>
    <w:p w:rsidR="006B6628" w:rsidRPr="008B0A10" w:rsidRDefault="006B6628" w:rsidP="008B0A10">
      <w:pPr>
        <w:pStyle w:val="a3"/>
        <w:numPr>
          <w:ilvl w:val="0"/>
          <w:numId w:val="12"/>
        </w:numPr>
        <w:shd w:val="clear" w:color="auto" w:fill="FFFFFF"/>
        <w:rPr>
          <w:b/>
          <w:caps/>
        </w:rPr>
      </w:pPr>
      <w:r w:rsidRPr="008B0A10">
        <w:rPr>
          <w:b/>
          <w:caps/>
        </w:rPr>
        <w:t>Обстоятельства непреодолимой силы</w:t>
      </w:r>
    </w:p>
    <w:p w:rsidR="00363446" w:rsidRPr="00363446" w:rsidRDefault="00363446" w:rsidP="00363446">
      <w:pPr>
        <w:jc w:val="both"/>
        <w:rPr>
          <w:color w:val="000000"/>
        </w:rPr>
      </w:pPr>
      <w:r>
        <w:t>7.1.</w:t>
      </w:r>
      <w:r>
        <w:tab/>
      </w:r>
      <w:r w:rsidRPr="00363446">
        <w:t>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силы. К</w:t>
      </w:r>
      <w:r>
        <w:t> </w:t>
      </w:r>
      <w:r w:rsidRPr="00363446">
        <w:t>обстоятельствам непреодолимой силы относятся события, на которые Стороны не могут оказать влияния и за возникновение которых не несут ответственности.</w:t>
      </w:r>
    </w:p>
    <w:p w:rsidR="00363446" w:rsidRPr="00B055B5" w:rsidRDefault="00363446" w:rsidP="00363446">
      <w:pPr>
        <w:jc w:val="both"/>
        <w:rPr>
          <w:color w:val="000000"/>
        </w:rPr>
      </w:pPr>
      <w:r w:rsidRPr="00363446">
        <w:rPr>
          <w:color w:val="000000"/>
        </w:rPr>
        <w:t>7</w:t>
      </w:r>
      <w:r w:rsidRPr="00B055B5">
        <w:rPr>
          <w:color w:val="000000"/>
        </w:rPr>
        <w:t>.2.</w:t>
      </w:r>
      <w:r w:rsidRPr="00B055B5">
        <w:rPr>
          <w:color w:val="000000"/>
        </w:rPr>
        <w:tab/>
        <w:t>О возникновении и прекращении действия обстоятельств непреодолимой силы Стороны уведомляют друг друга письменно в течение 3 (Трех) рабочих дней с момента их возникновения или прекращения. После прекращения действия обстоятельств непреодолимой силы Сторона, прекратившая исполнение обязательств по Договору, незамедлительно возобновляет их исполнение.</w:t>
      </w:r>
    </w:p>
    <w:p w:rsidR="00363446" w:rsidRPr="00B055B5" w:rsidRDefault="00363446" w:rsidP="00363446">
      <w:pPr>
        <w:jc w:val="both"/>
        <w:rPr>
          <w:color w:val="000000"/>
        </w:rPr>
      </w:pPr>
      <w:r w:rsidRPr="00363446">
        <w:rPr>
          <w:color w:val="000000"/>
        </w:rPr>
        <w:t>7</w:t>
      </w:r>
      <w:r w:rsidRPr="00B055B5">
        <w:rPr>
          <w:color w:val="000000"/>
        </w:rPr>
        <w:t>.3.</w:t>
      </w:r>
      <w:r w:rsidRPr="00B055B5">
        <w:rPr>
          <w:color w:val="000000"/>
        </w:rPr>
        <w:tab/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363446" w:rsidRPr="00B055B5" w:rsidRDefault="00363446" w:rsidP="00363446">
      <w:pPr>
        <w:jc w:val="both"/>
        <w:rPr>
          <w:color w:val="000000"/>
        </w:rPr>
      </w:pPr>
      <w:r w:rsidRPr="00363446">
        <w:rPr>
          <w:color w:val="000000"/>
        </w:rPr>
        <w:t>7</w:t>
      </w:r>
      <w:r w:rsidRPr="00B055B5">
        <w:rPr>
          <w:color w:val="000000"/>
        </w:rPr>
        <w:t>.4.</w:t>
      </w:r>
      <w:r w:rsidRPr="00B055B5">
        <w:rPr>
          <w:color w:val="000000"/>
        </w:rPr>
        <w:tab/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:rsidR="00363446" w:rsidRPr="00B055B5" w:rsidRDefault="00363446" w:rsidP="00363446">
      <w:pPr>
        <w:jc w:val="both"/>
        <w:rPr>
          <w:color w:val="000000"/>
        </w:rPr>
      </w:pPr>
      <w:r w:rsidRPr="00363446">
        <w:rPr>
          <w:color w:val="000000"/>
        </w:rPr>
        <w:t>7</w:t>
      </w:r>
      <w:r w:rsidRPr="00B055B5">
        <w:rPr>
          <w:color w:val="000000"/>
        </w:rPr>
        <w:t>.5.</w:t>
      </w:r>
      <w:r w:rsidRPr="00B055B5">
        <w:rPr>
          <w:color w:val="000000"/>
        </w:rPr>
        <w:tab/>
      </w:r>
      <w:proofErr w:type="gramStart"/>
      <w:r w:rsidRPr="00B055B5">
        <w:rPr>
          <w:color w:val="000000"/>
        </w:rPr>
        <w:t xml:space="preserve">Если одна из Сторон не направит или несвоевременно направит документы, указанные в пунктах </w:t>
      </w:r>
      <w:r w:rsidRPr="00363446">
        <w:rPr>
          <w:color w:val="000000"/>
        </w:rPr>
        <w:t>7</w:t>
      </w:r>
      <w:r w:rsidRPr="00B055B5">
        <w:rPr>
          <w:color w:val="000000"/>
        </w:rPr>
        <w:t xml:space="preserve">.2 и </w:t>
      </w:r>
      <w:r w:rsidRPr="00363446">
        <w:rPr>
          <w:color w:val="000000"/>
        </w:rPr>
        <w:t>7</w:t>
      </w:r>
      <w:r w:rsidRPr="00B055B5">
        <w:rPr>
          <w:color w:val="000000"/>
        </w:rPr>
        <w:t>.3, то такая Сторона не вправе ссылаться на возникновение обстоятельств непреодолимой силы в обоснование неисполнения и (или) ненадлежащего исполнения условий,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</w:t>
      </w:r>
      <w:proofErr w:type="gramEnd"/>
      <w:r w:rsidRPr="00B055B5">
        <w:rPr>
          <w:color w:val="000000"/>
        </w:rPr>
        <w:t xml:space="preserve"> исполнением условий Договора.</w:t>
      </w:r>
    </w:p>
    <w:p w:rsidR="00363446" w:rsidRPr="009A3E49" w:rsidRDefault="00363446" w:rsidP="00F67AE3">
      <w:pPr>
        <w:pStyle w:val="a3"/>
        <w:tabs>
          <w:tab w:val="left" w:pos="709"/>
        </w:tabs>
        <w:spacing w:after="240"/>
        <w:ind w:left="0"/>
        <w:contextualSpacing w:val="0"/>
        <w:jc w:val="both"/>
        <w:rPr>
          <w:bCs/>
        </w:rPr>
      </w:pPr>
      <w:r w:rsidRPr="00363446">
        <w:rPr>
          <w:color w:val="000000"/>
        </w:rPr>
        <w:lastRenderedPageBreak/>
        <w:t>7</w:t>
      </w:r>
      <w:r w:rsidRPr="00B055B5">
        <w:rPr>
          <w:color w:val="000000"/>
        </w:rPr>
        <w:t>.6.</w:t>
      </w:r>
      <w:r w:rsidRPr="00B055B5">
        <w:rPr>
          <w:color w:val="000000"/>
        </w:rPr>
        <w:tab/>
        <w:t>В случае если действие обстоятельств непреодолимой силы продолжается более 30</w:t>
      </w:r>
      <w:r>
        <w:rPr>
          <w:color w:val="000000"/>
          <w:lang w:val="en-US"/>
        </w:rPr>
        <w:t> </w:t>
      </w:r>
      <w:r w:rsidRPr="00B055B5">
        <w:rPr>
          <w:color w:val="000000"/>
        </w:rPr>
        <w:t>(Тридцати) календарных дней, любая из Сторон вправе инициировать расторжение Договора.</w:t>
      </w:r>
    </w:p>
    <w:p w:rsidR="00ED1FBF" w:rsidRPr="00347F81" w:rsidRDefault="00ED1FBF" w:rsidP="008B0A10">
      <w:pPr>
        <w:pStyle w:val="a3"/>
        <w:numPr>
          <w:ilvl w:val="0"/>
          <w:numId w:val="12"/>
        </w:numPr>
        <w:shd w:val="clear" w:color="auto" w:fill="FFFFFF"/>
        <w:rPr>
          <w:b/>
          <w:caps/>
        </w:rPr>
      </w:pPr>
      <w:r w:rsidRPr="0033374C">
        <w:rPr>
          <w:b/>
          <w:caps/>
        </w:rPr>
        <w:t xml:space="preserve"> </w:t>
      </w:r>
      <w:r w:rsidRPr="00347F81">
        <w:rPr>
          <w:b/>
          <w:caps/>
        </w:rPr>
        <w:t xml:space="preserve">порядок изменения и расторжения </w:t>
      </w:r>
      <w:r w:rsidR="00347F81">
        <w:rPr>
          <w:b/>
          <w:caps/>
        </w:rPr>
        <w:t>ДОГОВОРА</w:t>
      </w:r>
    </w:p>
    <w:p w:rsidR="00ED1FBF" w:rsidRPr="0033374C" w:rsidRDefault="00ED1FBF" w:rsidP="00347F81">
      <w:pPr>
        <w:pStyle w:val="a3"/>
        <w:numPr>
          <w:ilvl w:val="1"/>
          <w:numId w:val="12"/>
        </w:numPr>
        <w:shd w:val="clear" w:color="auto" w:fill="FFFFFF"/>
        <w:tabs>
          <w:tab w:val="left" w:pos="709"/>
        </w:tabs>
        <w:spacing w:after="240"/>
        <w:ind w:left="0" w:firstLine="0"/>
        <w:jc w:val="both"/>
      </w:pPr>
      <w:r w:rsidRPr="0033374C">
        <w:t xml:space="preserve">Расторжение </w:t>
      </w:r>
      <w:r w:rsidR="006A3540">
        <w:t>договора</w:t>
      </w:r>
      <w:r w:rsidRPr="0033374C">
        <w:t xml:space="preserve"> допускается по соглашению Сторон, по решению суда, в случае одностороннего отказа Стороны </w:t>
      </w:r>
      <w:r w:rsidR="006A3540">
        <w:t>договора</w:t>
      </w:r>
      <w:r w:rsidRPr="0033374C">
        <w:t xml:space="preserve"> от исполнения </w:t>
      </w:r>
      <w:r w:rsidR="006A3540">
        <w:t>договора</w:t>
      </w:r>
      <w:r w:rsidRPr="0033374C">
        <w:t xml:space="preserve"> в соответствии с</w:t>
      </w:r>
      <w:r w:rsidR="006A3540">
        <w:t> </w:t>
      </w:r>
      <w:r w:rsidRPr="0033374C">
        <w:t>действующим законодательством.</w:t>
      </w:r>
    </w:p>
    <w:p w:rsidR="00ED1FBF" w:rsidRPr="0033374C" w:rsidRDefault="00ED1FBF" w:rsidP="00347F81">
      <w:pPr>
        <w:pStyle w:val="a3"/>
        <w:numPr>
          <w:ilvl w:val="1"/>
          <w:numId w:val="12"/>
        </w:numPr>
        <w:shd w:val="clear" w:color="auto" w:fill="FFFFFF"/>
        <w:tabs>
          <w:tab w:val="left" w:pos="709"/>
        </w:tabs>
        <w:ind w:left="0" w:firstLine="0"/>
        <w:jc w:val="both"/>
      </w:pPr>
      <w:r w:rsidRPr="0033374C">
        <w:t xml:space="preserve">Заказчик вправе принять решение об одностороннем расторжении </w:t>
      </w:r>
      <w:r w:rsidR="006A3540">
        <w:t>договора</w:t>
      </w:r>
      <w:r w:rsidRPr="0033374C">
        <w:t xml:space="preserve"> в</w:t>
      </w:r>
      <w:r w:rsidR="006A3540">
        <w:t xml:space="preserve"> установленном порядке </w:t>
      </w:r>
      <w:r w:rsidRPr="0033374C">
        <w:t xml:space="preserve">и письменно уведомить об этом </w:t>
      </w:r>
      <w:r>
        <w:t>Исполнителя</w:t>
      </w:r>
      <w:r w:rsidRPr="0033374C">
        <w:t xml:space="preserve">, в случае следующих существенных нарушений </w:t>
      </w:r>
      <w:r>
        <w:t>Исполнителем</w:t>
      </w:r>
      <w:r w:rsidRPr="0033374C">
        <w:t xml:space="preserve"> условий </w:t>
      </w:r>
      <w:r w:rsidR="006A3540">
        <w:t>договора</w:t>
      </w:r>
      <w:r w:rsidRPr="0033374C">
        <w:t>:</w:t>
      </w:r>
    </w:p>
    <w:p w:rsidR="00ED1FBF" w:rsidRDefault="006A3540" w:rsidP="00347F81">
      <w:pPr>
        <w:shd w:val="clear" w:color="auto" w:fill="FFFFFF"/>
        <w:tabs>
          <w:tab w:val="left" w:pos="993"/>
        </w:tabs>
        <w:jc w:val="both"/>
      </w:pPr>
      <w:r>
        <w:t>- </w:t>
      </w:r>
      <w:r w:rsidR="00ED1FBF">
        <w:t>н</w:t>
      </w:r>
      <w:r w:rsidR="00ED1FBF" w:rsidRPr="0033374C">
        <w:t xml:space="preserve">еоднократного нарушения </w:t>
      </w:r>
      <w:r w:rsidR="00ED1FBF">
        <w:t xml:space="preserve">Исполнителем условий </w:t>
      </w:r>
      <w:r>
        <w:t>Договора</w:t>
      </w:r>
      <w:r w:rsidR="00ED1FBF">
        <w:t>;</w:t>
      </w:r>
    </w:p>
    <w:p w:rsidR="00ED1FBF" w:rsidRPr="0033374C" w:rsidRDefault="006A3540" w:rsidP="00347F81">
      <w:pPr>
        <w:shd w:val="clear" w:color="auto" w:fill="FFFFFF"/>
        <w:tabs>
          <w:tab w:val="left" w:pos="851"/>
        </w:tabs>
        <w:jc w:val="both"/>
      </w:pPr>
      <w:r>
        <w:t>- </w:t>
      </w:r>
      <w:r w:rsidR="00ED1FBF" w:rsidRPr="0033374C">
        <w:t xml:space="preserve">если отступления от условий </w:t>
      </w:r>
      <w:r>
        <w:t>договора</w:t>
      </w:r>
      <w:r w:rsidR="00ED1FBF" w:rsidRPr="0033374C">
        <w:t xml:space="preserve"> или </w:t>
      </w:r>
      <w:proofErr w:type="gramStart"/>
      <w:r w:rsidR="00ED1FBF" w:rsidRPr="0033374C">
        <w:t>недостатки, обнаруженные Заказч</w:t>
      </w:r>
      <w:r w:rsidR="00ED1FBF">
        <w:t>иком в</w:t>
      </w:r>
      <w:r>
        <w:t> </w:t>
      </w:r>
      <w:r w:rsidR="00ED1FBF" w:rsidRPr="0033374C">
        <w:t xml:space="preserve">ходе </w:t>
      </w:r>
      <w:r w:rsidR="00ED1FBF">
        <w:t>оказания услуг</w:t>
      </w:r>
      <w:r w:rsidR="00ED1FBF" w:rsidRPr="0033374C">
        <w:t xml:space="preserve"> не были</w:t>
      </w:r>
      <w:proofErr w:type="gramEnd"/>
      <w:r w:rsidR="00ED1FBF" w:rsidRPr="0033374C">
        <w:t xml:space="preserve"> устранены </w:t>
      </w:r>
      <w:r w:rsidR="00ED1FBF">
        <w:t>Исполнителем</w:t>
      </w:r>
      <w:r w:rsidR="00ED1FBF" w:rsidRPr="0033374C">
        <w:t>, либо являются существенными и неустранимыми</w:t>
      </w:r>
      <w:r w:rsidR="00ED1FBF">
        <w:t>.</w:t>
      </w:r>
    </w:p>
    <w:p w:rsidR="00ED1FBF" w:rsidRPr="0033374C" w:rsidRDefault="00ED1FBF" w:rsidP="00347F81">
      <w:pPr>
        <w:pStyle w:val="a3"/>
        <w:numPr>
          <w:ilvl w:val="1"/>
          <w:numId w:val="12"/>
        </w:numPr>
        <w:shd w:val="clear" w:color="auto" w:fill="FFFFFF"/>
        <w:tabs>
          <w:tab w:val="left" w:pos="709"/>
        </w:tabs>
        <w:spacing w:after="240"/>
        <w:ind w:left="0" w:firstLine="0"/>
        <w:jc w:val="both"/>
      </w:pPr>
      <w:r w:rsidRPr="0033374C">
        <w:t xml:space="preserve">Решение Заказчика об одностороннем отказе от исполнения </w:t>
      </w:r>
      <w:r w:rsidR="006A3540">
        <w:t>договора</w:t>
      </w:r>
      <w:r w:rsidRPr="0033374C">
        <w:t xml:space="preserve"> вступает в силу</w:t>
      </w:r>
      <w:r w:rsidR="00347F81">
        <w:t>,</w:t>
      </w:r>
      <w:r w:rsidRPr="0033374C">
        <w:t xml:space="preserve"> и </w:t>
      </w:r>
      <w:r w:rsidR="006A3540">
        <w:t>договор</w:t>
      </w:r>
      <w:r w:rsidRPr="0033374C">
        <w:t xml:space="preserve"> считается расторгнутым через десять дней </w:t>
      </w:r>
      <w:proofErr w:type="gramStart"/>
      <w:r w:rsidRPr="0033374C">
        <w:t>с даты</w:t>
      </w:r>
      <w:proofErr w:type="gramEnd"/>
      <w:r w:rsidRPr="0033374C">
        <w:t xml:space="preserve"> надлежащего уведомления </w:t>
      </w:r>
      <w:r>
        <w:t>Исполнителя</w:t>
      </w:r>
      <w:r w:rsidRPr="0033374C">
        <w:t xml:space="preserve"> об одностороннем отказе от исполнения </w:t>
      </w:r>
      <w:r w:rsidR="006A3540">
        <w:t>Договора</w:t>
      </w:r>
      <w:r w:rsidRPr="0033374C">
        <w:t>.</w:t>
      </w:r>
    </w:p>
    <w:p w:rsidR="00ED1FBF" w:rsidRPr="0033374C" w:rsidRDefault="0071342C" w:rsidP="00347F81">
      <w:pPr>
        <w:pStyle w:val="a3"/>
        <w:numPr>
          <w:ilvl w:val="1"/>
          <w:numId w:val="12"/>
        </w:numPr>
        <w:shd w:val="clear" w:color="auto" w:fill="FFFFFF"/>
        <w:tabs>
          <w:tab w:val="left" w:pos="709"/>
        </w:tabs>
        <w:spacing w:after="240"/>
        <w:ind w:left="0" w:firstLine="0"/>
        <w:jc w:val="both"/>
      </w:pPr>
      <w:r>
        <w:t xml:space="preserve">Исполнитель обязан отменить не вступившее в силу решение об одностороннем отказе от исполнения </w:t>
      </w:r>
      <w:r w:rsidR="006A3540">
        <w:t>Договора</w:t>
      </w:r>
      <w:r>
        <w:t>, если в течени</w:t>
      </w:r>
      <w:r w:rsidR="006A3540">
        <w:t>е</w:t>
      </w:r>
      <w:r>
        <w:t xml:space="preserve"> десятидневного срока с даты надлежащего уведомления Заказчика о принятом </w:t>
      </w:r>
      <w:proofErr w:type="gramStart"/>
      <w:r>
        <w:t>решении</w:t>
      </w:r>
      <w:proofErr w:type="gramEnd"/>
      <w:r>
        <w:t xml:space="preserve"> об одностороннем отказе от исполнения </w:t>
      </w:r>
      <w:r w:rsidR="006A3540">
        <w:t xml:space="preserve">Договора </w:t>
      </w:r>
      <w:r>
        <w:t xml:space="preserve">устранены нарушения условий </w:t>
      </w:r>
      <w:r w:rsidR="006A3540">
        <w:t>Договора</w:t>
      </w:r>
      <w:r>
        <w:t>, послужившие основанием для принятия указанного решения</w:t>
      </w:r>
      <w:r w:rsidR="00ED1FBF" w:rsidRPr="0033374C">
        <w:t>.</w:t>
      </w:r>
    </w:p>
    <w:p w:rsidR="00ED1FBF" w:rsidRPr="0033374C" w:rsidRDefault="00ED1FBF" w:rsidP="00630C26">
      <w:pPr>
        <w:pStyle w:val="a3"/>
        <w:numPr>
          <w:ilvl w:val="1"/>
          <w:numId w:val="12"/>
        </w:numPr>
        <w:shd w:val="clear" w:color="auto" w:fill="FFFFFF"/>
        <w:tabs>
          <w:tab w:val="left" w:pos="709"/>
        </w:tabs>
        <w:ind w:left="0" w:firstLine="0"/>
        <w:jc w:val="both"/>
      </w:pPr>
      <w:r w:rsidRPr="0033374C">
        <w:t xml:space="preserve">При расторжении </w:t>
      </w:r>
      <w:r w:rsidR="000538ED">
        <w:t>договора</w:t>
      </w:r>
      <w:r w:rsidRPr="0033374C">
        <w:t xml:space="preserve"> в связи с односторонним отказом стороны </w:t>
      </w:r>
      <w:r w:rsidR="000538ED">
        <w:t>договора</w:t>
      </w:r>
      <w:r w:rsidRPr="0033374C">
        <w:t xml:space="preserve"> от</w:t>
      </w:r>
      <w:r w:rsidR="000538ED">
        <w:t> </w:t>
      </w:r>
      <w:r w:rsidRPr="0033374C">
        <w:t xml:space="preserve">исполнения </w:t>
      </w:r>
      <w:r w:rsidR="000538ED">
        <w:t>договора</w:t>
      </w:r>
      <w:r w:rsidRPr="0033374C">
        <w:t xml:space="preserve"> другая сторона </w:t>
      </w:r>
      <w:r w:rsidR="000538ED">
        <w:t>договора</w:t>
      </w:r>
      <w:r w:rsidRPr="0033374C"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0538ED">
        <w:t>договора</w:t>
      </w:r>
      <w:r w:rsidRPr="0033374C">
        <w:t>.</w:t>
      </w:r>
    </w:p>
    <w:p w:rsidR="00ED1FBF" w:rsidRPr="00630C26" w:rsidRDefault="00630C26" w:rsidP="00630C26">
      <w:pPr>
        <w:spacing w:after="240"/>
        <w:jc w:val="both"/>
        <w:rPr>
          <w:bCs/>
        </w:rPr>
      </w:pPr>
      <w:r>
        <w:t>8.6. </w:t>
      </w:r>
      <w:r w:rsidR="00ED1FBF" w:rsidRPr="0033374C">
        <w:t xml:space="preserve">Расчеты между сторонами за выполненные до расторжения </w:t>
      </w:r>
      <w:r w:rsidR="000538ED">
        <w:t xml:space="preserve">Договора </w:t>
      </w:r>
      <w:r w:rsidR="00ED1FBF">
        <w:t>работы</w:t>
      </w:r>
      <w:r w:rsidR="00ED1FBF" w:rsidRPr="0033374C">
        <w:t xml:space="preserve"> производятся на основании акта сверки взаиморасчетов, составленного с учетом произведенных Заказчиком к моменту прекращения </w:t>
      </w:r>
      <w:r w:rsidR="000538ED">
        <w:t>Договора</w:t>
      </w:r>
      <w:r w:rsidR="000538ED" w:rsidRPr="0033374C">
        <w:t xml:space="preserve"> </w:t>
      </w:r>
      <w:r w:rsidR="00ED1FBF" w:rsidRPr="0033374C">
        <w:t xml:space="preserve">платежей, а также сумм, подлежащих взысканию с </w:t>
      </w:r>
      <w:r w:rsidR="00ED1FBF">
        <w:t>Исполнителя</w:t>
      </w:r>
      <w:r w:rsidR="00ED1FBF" w:rsidRPr="0033374C">
        <w:t xml:space="preserve"> в качестве неустойки и/или компенсации причиненных Заказчику убытков, в случае нарушения </w:t>
      </w:r>
      <w:r w:rsidR="00ED1FBF">
        <w:t>Исполнителем</w:t>
      </w:r>
      <w:r w:rsidR="00ED1FBF" w:rsidRPr="0033374C">
        <w:t xml:space="preserve"> условий настоящего </w:t>
      </w:r>
      <w:r w:rsidR="000538ED">
        <w:t>Договора</w:t>
      </w:r>
      <w:r w:rsidR="00ED1FBF" w:rsidRPr="0033374C">
        <w:t>.</w:t>
      </w:r>
    </w:p>
    <w:p w:rsidR="006B6628" w:rsidRPr="0033374C" w:rsidRDefault="006B6628" w:rsidP="00215075">
      <w:pPr>
        <w:pStyle w:val="a3"/>
        <w:numPr>
          <w:ilvl w:val="0"/>
          <w:numId w:val="12"/>
        </w:numPr>
        <w:shd w:val="clear" w:color="auto" w:fill="FFFFFF"/>
        <w:ind w:left="357" w:hanging="357"/>
        <w:rPr>
          <w:b/>
          <w:caps/>
        </w:rPr>
      </w:pPr>
      <w:r w:rsidRPr="0033374C">
        <w:rPr>
          <w:b/>
          <w:caps/>
        </w:rPr>
        <w:t>Прочие условия</w:t>
      </w:r>
    </w:p>
    <w:p w:rsidR="006B6628" w:rsidRPr="0033374C" w:rsidRDefault="006B6628" w:rsidP="00E56B4F">
      <w:pPr>
        <w:pStyle w:val="a3"/>
        <w:numPr>
          <w:ilvl w:val="1"/>
          <w:numId w:val="12"/>
        </w:numPr>
        <w:shd w:val="clear" w:color="auto" w:fill="FFFFFF"/>
        <w:ind w:left="0" w:firstLine="0"/>
        <w:jc w:val="both"/>
      </w:pPr>
      <w:r w:rsidRPr="0033374C">
        <w:t xml:space="preserve">Все изменения и дополнения к </w:t>
      </w:r>
      <w:r w:rsidR="00E56B4F">
        <w:t>договору</w:t>
      </w:r>
      <w:r w:rsidRPr="0033374C">
        <w:t xml:space="preserve"> действительны лишь в том случае, если они совершены в письменной форме и подписаны Сторонами. </w:t>
      </w:r>
    </w:p>
    <w:p w:rsidR="006B6628" w:rsidRPr="0033374C" w:rsidRDefault="006B6628" w:rsidP="00E56B4F">
      <w:pPr>
        <w:pStyle w:val="a3"/>
        <w:numPr>
          <w:ilvl w:val="1"/>
          <w:numId w:val="12"/>
        </w:numPr>
        <w:shd w:val="clear" w:color="auto" w:fill="FFFFFF"/>
        <w:ind w:left="0" w:firstLine="0"/>
        <w:jc w:val="both"/>
      </w:pPr>
      <w:r w:rsidRPr="0033374C">
        <w:t>В случае не достижения согласия в результате переговоров указанные разногласия и спорные вопросы разрешаются в соответствии с действующим законодательством в претензионном (досудебном) порядке.</w:t>
      </w:r>
    </w:p>
    <w:p w:rsidR="006B6628" w:rsidRPr="0033374C" w:rsidRDefault="006B6628" w:rsidP="00E56B4F">
      <w:pPr>
        <w:pStyle w:val="a3"/>
        <w:numPr>
          <w:ilvl w:val="1"/>
          <w:numId w:val="12"/>
        </w:numPr>
        <w:shd w:val="clear" w:color="auto" w:fill="FFFFFF"/>
        <w:ind w:left="0" w:firstLine="0"/>
        <w:jc w:val="both"/>
      </w:pPr>
      <w:r w:rsidRPr="0033374C">
        <w:t xml:space="preserve">Претензия оформляется в письменной форме и направляется той Стороне по </w:t>
      </w:r>
      <w:r w:rsidR="00E56B4F">
        <w:t>договору</w:t>
      </w:r>
      <w:r w:rsidRPr="0033374C">
        <w:t xml:space="preserve">, которой допущены нарушения его условий. В претензии перечисляются допущенные при исполнении </w:t>
      </w:r>
      <w:r w:rsidR="00E56B4F">
        <w:t>договора</w:t>
      </w:r>
      <w:r w:rsidRPr="0033374C">
        <w:t xml:space="preserve"> нарушения со ссылкой на соответствующие положе</w:t>
      </w:r>
      <w:r>
        <w:t xml:space="preserve">ния </w:t>
      </w:r>
      <w:r w:rsidR="00E56B4F">
        <w:t>договора</w:t>
      </w:r>
      <w:r>
        <w:t xml:space="preserve"> или его Приложени</w:t>
      </w:r>
      <w:r w:rsidR="00E56B4F">
        <w:t>й</w:t>
      </w:r>
      <w:r w:rsidRPr="0033374C">
        <w:t>, отража</w:t>
      </w:r>
      <w:r w:rsidR="00E56B4F">
        <w:t>е</w:t>
      </w:r>
      <w:r w:rsidRPr="0033374C">
        <w:t>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6B6628" w:rsidRPr="0033374C" w:rsidRDefault="006B6628" w:rsidP="00E56B4F">
      <w:pPr>
        <w:pStyle w:val="a3"/>
        <w:numPr>
          <w:ilvl w:val="1"/>
          <w:numId w:val="12"/>
        </w:numPr>
        <w:shd w:val="clear" w:color="auto" w:fill="FFFFFF"/>
        <w:tabs>
          <w:tab w:val="left" w:pos="851"/>
        </w:tabs>
        <w:ind w:left="0" w:firstLine="0"/>
        <w:jc w:val="both"/>
      </w:pPr>
      <w:r w:rsidRPr="0033374C">
        <w:t xml:space="preserve">Срок рассмотрения писем, уведомлений или претензий не может превышать 10 (десяти) дней с момента их получения, если иные сроки рассмотрения не предусмотрены </w:t>
      </w:r>
      <w:r w:rsidR="00E56B4F">
        <w:t>договором</w:t>
      </w:r>
      <w:r w:rsidRPr="0033374C">
        <w:t>. Переписка Сторон может осуществляться в виде письма или телеграммы, а в случаях направления факса или иного электронного сообщения - с последующим предоставлением оригинала документа.</w:t>
      </w:r>
    </w:p>
    <w:p w:rsidR="006B6628" w:rsidRPr="0033374C" w:rsidRDefault="006B6628" w:rsidP="00E56B4F">
      <w:pPr>
        <w:pStyle w:val="a3"/>
        <w:numPr>
          <w:ilvl w:val="1"/>
          <w:numId w:val="12"/>
        </w:numPr>
        <w:shd w:val="clear" w:color="auto" w:fill="FFFFFF"/>
        <w:spacing w:after="240"/>
        <w:ind w:left="0" w:firstLine="0"/>
        <w:jc w:val="both"/>
      </w:pPr>
      <w:r w:rsidRPr="0033374C">
        <w:t>При не урегулировании Сторонами спора в претензионном (досудебном) порядке, в том числе при не направлении ответа на претензию в установленный десятидневный срок, спор передается на разрешение в Арбитражный суд города Санкт-Петербурга и Ленинградской области.</w:t>
      </w:r>
    </w:p>
    <w:p w:rsidR="006B6628" w:rsidRDefault="006B6628" w:rsidP="00E56B4F">
      <w:pPr>
        <w:pStyle w:val="a3"/>
        <w:numPr>
          <w:ilvl w:val="1"/>
          <w:numId w:val="12"/>
        </w:numPr>
        <w:shd w:val="clear" w:color="auto" w:fill="FFFFFF"/>
        <w:tabs>
          <w:tab w:val="left" w:pos="709"/>
        </w:tabs>
        <w:spacing w:after="240"/>
        <w:ind w:left="0" w:firstLine="0"/>
        <w:jc w:val="both"/>
      </w:pPr>
      <w:r w:rsidRPr="0033374C">
        <w:t xml:space="preserve">В случае изменения у одной из Сторон банковских реквизитов или изменения у одной из Сторон почтового адреса или адреса регистрации данная Сторона обязана информировать </w:t>
      </w:r>
      <w:r w:rsidRPr="0033374C">
        <w:lastRenderedPageBreak/>
        <w:t>об этом другую Сторону не позднее 3 (трех) рабочих дней с момента фактического изменения</w:t>
      </w:r>
      <w:r>
        <w:t xml:space="preserve"> (банковских реквизитов, почтового адреса, адреса регистрации)</w:t>
      </w:r>
      <w:r w:rsidRPr="0033374C">
        <w:t>.</w:t>
      </w:r>
    </w:p>
    <w:p w:rsidR="006B6628" w:rsidRDefault="006B6628" w:rsidP="00E56B4F">
      <w:pPr>
        <w:pStyle w:val="a3"/>
        <w:numPr>
          <w:ilvl w:val="1"/>
          <w:numId w:val="12"/>
        </w:numPr>
        <w:shd w:val="clear" w:color="auto" w:fill="FFFFFF"/>
        <w:tabs>
          <w:tab w:val="left" w:pos="709"/>
          <w:tab w:val="left" w:pos="993"/>
        </w:tabs>
        <w:spacing w:after="240"/>
        <w:ind w:left="0" w:firstLine="0"/>
        <w:jc w:val="both"/>
      </w:pPr>
      <w:r w:rsidRPr="00050AD8">
        <w:t xml:space="preserve">При исполнении </w:t>
      </w:r>
      <w:r w:rsidR="00E56B4F">
        <w:t>Договора</w:t>
      </w:r>
      <w:r w:rsidRPr="00050AD8">
        <w:t xml:space="preserve"> не допускается перемена </w:t>
      </w:r>
      <w:r>
        <w:t>Исполнителя</w:t>
      </w:r>
      <w:r w:rsidRPr="00050AD8">
        <w:t xml:space="preserve">, за исключением случаев, если новый </w:t>
      </w:r>
      <w:r>
        <w:t>Исполнитель</w:t>
      </w:r>
      <w:r w:rsidRPr="00050AD8">
        <w:t xml:space="preserve"> является правопреемником </w:t>
      </w:r>
      <w:r>
        <w:t>Исполнителя</w:t>
      </w:r>
      <w:r w:rsidRPr="00050AD8">
        <w:t xml:space="preserve"> по </w:t>
      </w:r>
      <w:r w:rsidR="00E56B4F">
        <w:t>Договору</w:t>
      </w:r>
      <w:r w:rsidRPr="00050AD8">
        <w:t xml:space="preserve"> вследствие реорганизации юридического лица в форме преобразования, слияния или присоединения.</w:t>
      </w:r>
    </w:p>
    <w:p w:rsidR="006B6628" w:rsidRPr="0033374C" w:rsidRDefault="006B6628" w:rsidP="00E56B4F">
      <w:pPr>
        <w:pStyle w:val="a3"/>
        <w:numPr>
          <w:ilvl w:val="1"/>
          <w:numId w:val="12"/>
        </w:numPr>
        <w:shd w:val="clear" w:color="auto" w:fill="FFFFFF"/>
        <w:tabs>
          <w:tab w:val="left" w:pos="709"/>
          <w:tab w:val="left" w:pos="993"/>
        </w:tabs>
        <w:spacing w:after="240"/>
        <w:ind w:left="0" w:firstLine="0"/>
        <w:jc w:val="both"/>
      </w:pPr>
      <w:r w:rsidRPr="00050AD8">
        <w:t xml:space="preserve">В случае перемены Заказчика по </w:t>
      </w:r>
      <w:r w:rsidR="00E56B4F">
        <w:t>Договору</w:t>
      </w:r>
      <w:r w:rsidRPr="00050AD8">
        <w:t xml:space="preserve"> права и обязанности Заказчика п</w:t>
      </w:r>
      <w:r>
        <w:t xml:space="preserve">о </w:t>
      </w:r>
      <w:r w:rsidR="00E56B4F">
        <w:t>Договору</w:t>
      </w:r>
      <w:r>
        <w:t xml:space="preserve"> переходят к новому З</w:t>
      </w:r>
      <w:r w:rsidRPr="00050AD8">
        <w:t>аказчику в том же объеме и на тех же условиях.</w:t>
      </w:r>
    </w:p>
    <w:p w:rsidR="006B6628" w:rsidRPr="0033374C" w:rsidRDefault="006B6628" w:rsidP="00E56B4F">
      <w:pPr>
        <w:pStyle w:val="a3"/>
        <w:numPr>
          <w:ilvl w:val="1"/>
          <w:numId w:val="12"/>
        </w:numPr>
        <w:shd w:val="clear" w:color="auto" w:fill="FFFFFF"/>
        <w:tabs>
          <w:tab w:val="left" w:pos="709"/>
          <w:tab w:val="left" w:pos="993"/>
        </w:tabs>
        <w:spacing w:after="240"/>
        <w:ind w:left="0" w:firstLine="0"/>
        <w:jc w:val="both"/>
      </w:pPr>
      <w:r w:rsidRPr="0033374C">
        <w:t xml:space="preserve">Вопросы, не урегулированные настоящим </w:t>
      </w:r>
      <w:r w:rsidR="00E56B4F">
        <w:t>Договором</w:t>
      </w:r>
      <w:r w:rsidRPr="0033374C">
        <w:t>, регулируются действующим законодательством Российской Федерации.</w:t>
      </w:r>
    </w:p>
    <w:p w:rsidR="006B6628" w:rsidRPr="0033374C" w:rsidRDefault="006B6628" w:rsidP="00E56B4F">
      <w:pPr>
        <w:pStyle w:val="a3"/>
        <w:numPr>
          <w:ilvl w:val="1"/>
          <w:numId w:val="12"/>
        </w:numPr>
        <w:shd w:val="clear" w:color="auto" w:fill="FFFFFF"/>
        <w:tabs>
          <w:tab w:val="left" w:pos="709"/>
          <w:tab w:val="left" w:pos="993"/>
        </w:tabs>
        <w:spacing w:after="240"/>
        <w:ind w:left="0" w:firstLine="0"/>
        <w:jc w:val="both"/>
      </w:pPr>
      <w:r w:rsidRPr="0033374C">
        <w:t xml:space="preserve">Все изменения и дополнения к настоящему </w:t>
      </w:r>
      <w:r w:rsidR="00E56B4F">
        <w:t>Договору</w:t>
      </w:r>
      <w:r w:rsidRPr="0033374C">
        <w:t xml:space="preserve"> действительны, если они оформлены Сторонами в качестве дополнительных соглашений, являющихся неотъемлемой частью настоящего </w:t>
      </w:r>
      <w:r w:rsidR="00E56B4F">
        <w:t>Договора</w:t>
      </w:r>
      <w:r w:rsidRPr="0033374C">
        <w:t>.</w:t>
      </w:r>
    </w:p>
    <w:p w:rsidR="00E56B4F" w:rsidRPr="0033374C" w:rsidRDefault="006B6628" w:rsidP="005B6FF8">
      <w:pPr>
        <w:pStyle w:val="a3"/>
        <w:numPr>
          <w:ilvl w:val="1"/>
          <w:numId w:val="12"/>
        </w:numPr>
        <w:shd w:val="clear" w:color="auto" w:fill="FFFFFF"/>
        <w:tabs>
          <w:tab w:val="left" w:pos="709"/>
          <w:tab w:val="left" w:pos="993"/>
        </w:tabs>
        <w:ind w:left="0" w:firstLine="0"/>
        <w:contextualSpacing w:val="0"/>
        <w:jc w:val="both"/>
      </w:pPr>
      <w:r w:rsidRPr="0033374C">
        <w:t xml:space="preserve">Истечение срока действия </w:t>
      </w:r>
      <w:r w:rsidR="00E56B4F">
        <w:t>Договора</w:t>
      </w:r>
      <w:r w:rsidRPr="0033374C">
        <w:t xml:space="preserve"> не освобождает Стороны от исполнения обязательств, возникших в период действия </w:t>
      </w:r>
      <w:r w:rsidR="00E56B4F">
        <w:t>Договора</w:t>
      </w:r>
      <w:r w:rsidRPr="0033374C">
        <w:t>, а также от ответственности за его нарушение.</w:t>
      </w:r>
    </w:p>
    <w:p w:rsidR="006B6628" w:rsidRPr="0033374C" w:rsidRDefault="005B6FF8" w:rsidP="00215075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>9</w:t>
      </w:r>
      <w:r w:rsidR="00390602">
        <w:rPr>
          <w:color w:val="000000"/>
        </w:rPr>
        <w:t>.</w:t>
      </w:r>
      <w:r>
        <w:rPr>
          <w:color w:val="000000"/>
        </w:rPr>
        <w:t>12.</w:t>
      </w:r>
      <w:r w:rsidR="00215075">
        <w:rPr>
          <w:color w:val="000000"/>
        </w:rPr>
        <w:tab/>
      </w:r>
      <w:r w:rsidR="00E56B4F">
        <w:rPr>
          <w:color w:val="000000"/>
        </w:rPr>
        <w:t>К Договору прилагаются и являются его неотъемлемой частью</w:t>
      </w:r>
      <w:r w:rsidR="006B6628" w:rsidRPr="0033374C">
        <w:rPr>
          <w:color w:val="000000"/>
        </w:rPr>
        <w:t>:</w:t>
      </w:r>
    </w:p>
    <w:p w:rsidR="006B6628" w:rsidRDefault="00E56B4F" w:rsidP="00E56B4F">
      <w:pPr>
        <w:shd w:val="clear" w:color="auto" w:fill="FFFFFF"/>
        <w:tabs>
          <w:tab w:val="left" w:pos="567"/>
        </w:tabs>
        <w:jc w:val="both"/>
      </w:pPr>
      <w:r>
        <w:t>- </w:t>
      </w:r>
      <w:r w:rsidR="006B6628" w:rsidRPr="00E77169">
        <w:t>Приложение № 1 – Техническое задание.</w:t>
      </w:r>
    </w:p>
    <w:p w:rsidR="00390602" w:rsidRDefault="00E56B4F" w:rsidP="005A27D0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</w:pPr>
      <w:r>
        <w:t>- </w:t>
      </w:r>
      <w:r w:rsidR="006B6628">
        <w:t>Приложение № 2 – Расчет цены</w:t>
      </w:r>
      <w:r w:rsidR="006B6628" w:rsidRPr="00E77169">
        <w:t xml:space="preserve"> </w:t>
      </w:r>
      <w:r>
        <w:t>договора</w:t>
      </w:r>
      <w:r w:rsidR="006B6628" w:rsidRPr="00E77169">
        <w:t>.</w:t>
      </w:r>
    </w:p>
    <w:p w:rsidR="001429C7" w:rsidRDefault="001429C7" w:rsidP="005B6FF8">
      <w:pPr>
        <w:pStyle w:val="a3"/>
        <w:shd w:val="clear" w:color="auto" w:fill="FFFFFF"/>
        <w:tabs>
          <w:tab w:val="left" w:pos="993"/>
        </w:tabs>
        <w:ind w:left="425"/>
        <w:contextualSpacing w:val="0"/>
        <w:jc w:val="both"/>
      </w:pPr>
    </w:p>
    <w:p w:rsidR="006B6628" w:rsidRDefault="006B6628" w:rsidP="008B0A10">
      <w:pPr>
        <w:numPr>
          <w:ilvl w:val="0"/>
          <w:numId w:val="12"/>
        </w:numPr>
        <w:shd w:val="clear" w:color="auto" w:fill="FFFFFF"/>
        <w:spacing w:after="240"/>
        <w:ind w:left="644"/>
        <w:contextualSpacing/>
        <w:rPr>
          <w:b/>
          <w:caps/>
        </w:rPr>
      </w:pPr>
      <w:r w:rsidRPr="0033374C">
        <w:rPr>
          <w:b/>
          <w:caps/>
        </w:rPr>
        <w:t>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520C5F" w:rsidRPr="00490F55" w:rsidTr="005B6FF8">
        <w:tc>
          <w:tcPr>
            <w:tcW w:w="5070" w:type="dxa"/>
          </w:tcPr>
          <w:p w:rsidR="00520C5F" w:rsidRPr="00490F55" w:rsidRDefault="00520C5F" w:rsidP="00C0494E">
            <w:pPr>
              <w:suppressAutoHyphens/>
              <w:spacing w:after="200"/>
              <w:rPr>
                <w:rFonts w:eastAsiaTheme="minorEastAsia"/>
                <w:b/>
                <w:lang w:eastAsia="ar-SA"/>
              </w:rPr>
            </w:pPr>
            <w:r w:rsidRPr="00490F55">
              <w:rPr>
                <w:rFonts w:eastAsiaTheme="minorEastAsia"/>
                <w:b/>
                <w:lang w:eastAsia="ar-SA"/>
              </w:rPr>
              <w:t>ЗАКАЗЧИК:</w:t>
            </w:r>
          </w:p>
          <w:p w:rsidR="007F531D" w:rsidRPr="00FF22DD" w:rsidRDefault="007F531D" w:rsidP="007F531D">
            <w:pPr>
              <w:jc w:val="both"/>
              <w:outlineLvl w:val="0"/>
              <w:rPr>
                <w:b/>
              </w:rPr>
            </w:pPr>
            <w:r w:rsidRPr="00FF22DD">
              <w:rPr>
                <w:b/>
              </w:rPr>
              <w:t>Федеральное автономное учреждение Министерства обороны Российской Федерации «Центральный спортивный клуб Армии»</w:t>
            </w:r>
          </w:p>
          <w:p w:rsidR="007F531D" w:rsidRPr="00FF22DD" w:rsidRDefault="007F531D" w:rsidP="007F531D">
            <w:pPr>
              <w:jc w:val="both"/>
              <w:outlineLvl w:val="0"/>
            </w:pPr>
            <w:r w:rsidRPr="00FF22DD">
              <w:rPr>
                <w:b/>
              </w:rPr>
              <w:t xml:space="preserve">Адрес: </w:t>
            </w:r>
            <w:r w:rsidRPr="00FF22DD">
              <w:t>125167, город Москва, Ленинградский проспект, дом 39.</w:t>
            </w:r>
          </w:p>
          <w:p w:rsidR="007F531D" w:rsidRPr="00FF22DD" w:rsidRDefault="007F531D" w:rsidP="007F531D">
            <w:pPr>
              <w:jc w:val="both"/>
              <w:outlineLvl w:val="0"/>
              <w:rPr>
                <w:b/>
              </w:rPr>
            </w:pPr>
            <w:r w:rsidRPr="00FF22DD">
              <w:rPr>
                <w:b/>
              </w:rPr>
              <w:t>Филиал федерального автономного учреждения Министерства обороны Российской Федерации «Центральный спортивный клуб Армии» (СКА, г. Санкт-Петербург)</w:t>
            </w:r>
          </w:p>
          <w:p w:rsidR="007F531D" w:rsidRPr="00FF22DD" w:rsidRDefault="007F531D" w:rsidP="007F531D">
            <w:pPr>
              <w:jc w:val="both"/>
            </w:pPr>
            <w:r w:rsidRPr="00FF22DD">
              <w:rPr>
                <w:b/>
              </w:rPr>
              <w:t>Адрес:</w:t>
            </w:r>
            <w:r>
              <w:t xml:space="preserve"> 191011</w:t>
            </w:r>
            <w:r w:rsidRPr="00FF22DD">
              <w:t>, город Санкт-Петербург, улица Инженерная, дом 13.</w:t>
            </w:r>
          </w:p>
          <w:p w:rsidR="007F531D" w:rsidRPr="00FF22DD" w:rsidRDefault="007F531D" w:rsidP="007F531D">
            <w:pPr>
              <w:pStyle w:val="ad"/>
              <w:tabs>
                <w:tab w:val="left" w:pos="708"/>
                <w:tab w:val="center" w:pos="4818"/>
              </w:tabs>
              <w:spacing w:after="0"/>
              <w:jc w:val="both"/>
            </w:pPr>
            <w:r w:rsidRPr="00FF22DD">
              <w:rPr>
                <w:b/>
              </w:rPr>
              <w:t xml:space="preserve">ИНН: </w:t>
            </w:r>
            <w:r w:rsidRPr="00FF22DD">
              <w:t>7714317863</w:t>
            </w:r>
            <w:r w:rsidR="00C0494E">
              <w:t xml:space="preserve">, </w:t>
            </w:r>
            <w:r w:rsidRPr="00FF22DD">
              <w:rPr>
                <w:b/>
              </w:rPr>
              <w:t xml:space="preserve">КПП: </w:t>
            </w:r>
            <w:r w:rsidRPr="00FF22DD">
              <w:t>784143001</w:t>
            </w:r>
          </w:p>
          <w:p w:rsidR="00E00F67" w:rsidRPr="00E00F67" w:rsidRDefault="00E00F67" w:rsidP="00E00F67">
            <w:pPr>
              <w:shd w:val="clear" w:color="auto" w:fill="FFFFFF"/>
              <w:tabs>
                <w:tab w:val="left" w:pos="600"/>
              </w:tabs>
              <w:jc w:val="left"/>
              <w:rPr>
                <w:bCs/>
              </w:rPr>
            </w:pPr>
            <w:r w:rsidRPr="00E00F67">
              <w:rPr>
                <w:bCs/>
                <w:sz w:val="22"/>
                <w:szCs w:val="22"/>
              </w:rPr>
              <w:t>Банк: Северо-Западное ГУ банка России// УФК по г. Санкт-Петербургу, г. Санкт-Петербург</w:t>
            </w:r>
          </w:p>
          <w:p w:rsidR="00E00F67" w:rsidRPr="00E00F67" w:rsidRDefault="00E00F67" w:rsidP="00E00F67">
            <w:pPr>
              <w:shd w:val="clear" w:color="auto" w:fill="FFFFFF"/>
              <w:tabs>
                <w:tab w:val="left" w:pos="600"/>
              </w:tabs>
              <w:jc w:val="left"/>
              <w:rPr>
                <w:bCs/>
              </w:rPr>
            </w:pPr>
            <w:proofErr w:type="spellStart"/>
            <w:r w:rsidRPr="00E00F67">
              <w:rPr>
                <w:bCs/>
                <w:sz w:val="22"/>
                <w:szCs w:val="22"/>
              </w:rPr>
              <w:t>Сч</w:t>
            </w:r>
            <w:proofErr w:type="spellEnd"/>
            <w:r w:rsidRPr="00E00F67">
              <w:rPr>
                <w:bCs/>
                <w:sz w:val="22"/>
                <w:szCs w:val="22"/>
              </w:rPr>
              <w:t>. № 40102810945370000005</w:t>
            </w:r>
          </w:p>
          <w:p w:rsidR="00E00F67" w:rsidRPr="00E00F67" w:rsidRDefault="00E00F67" w:rsidP="00E00F67">
            <w:pPr>
              <w:shd w:val="clear" w:color="auto" w:fill="FFFFFF"/>
              <w:tabs>
                <w:tab w:val="left" w:pos="600"/>
              </w:tabs>
              <w:jc w:val="left"/>
              <w:rPr>
                <w:bCs/>
              </w:rPr>
            </w:pPr>
            <w:r w:rsidRPr="00E00F67">
              <w:rPr>
                <w:bCs/>
                <w:sz w:val="22"/>
                <w:szCs w:val="22"/>
              </w:rPr>
              <w:t>БИК 014030106</w:t>
            </w:r>
          </w:p>
          <w:p w:rsidR="00E00F67" w:rsidRPr="00E00F67" w:rsidRDefault="00E00F67" w:rsidP="00E00F67">
            <w:pPr>
              <w:shd w:val="clear" w:color="auto" w:fill="FFFFFF"/>
              <w:tabs>
                <w:tab w:val="left" w:pos="600"/>
              </w:tabs>
              <w:jc w:val="left"/>
              <w:rPr>
                <w:bCs/>
              </w:rPr>
            </w:pPr>
            <w:proofErr w:type="spellStart"/>
            <w:r w:rsidRPr="00E00F67">
              <w:rPr>
                <w:bCs/>
                <w:sz w:val="22"/>
                <w:szCs w:val="22"/>
              </w:rPr>
              <w:t>Казн</w:t>
            </w:r>
            <w:proofErr w:type="spellEnd"/>
            <w:r w:rsidRPr="00E00F67">
              <w:rPr>
                <w:bCs/>
                <w:sz w:val="22"/>
                <w:szCs w:val="22"/>
              </w:rPr>
              <w:t>./счёт: 03214643000000017200</w:t>
            </w:r>
          </w:p>
          <w:p w:rsidR="007F531D" w:rsidRDefault="00E00F67" w:rsidP="00E00F67">
            <w:pPr>
              <w:contextualSpacing/>
              <w:jc w:val="both"/>
              <w:rPr>
                <w:bCs/>
              </w:rPr>
            </w:pPr>
            <w:r w:rsidRPr="00E00F67">
              <w:rPr>
                <w:bCs/>
                <w:sz w:val="22"/>
                <w:szCs w:val="22"/>
              </w:rPr>
              <w:t>УФК по г. Санкт-Петербургу (филиал ФАУ МО РФ ЦСКА (СКА, г. Санкт-Петербург)), л/</w:t>
            </w:r>
            <w:proofErr w:type="spellStart"/>
            <w:r w:rsidRPr="00E00F67">
              <w:rPr>
                <w:bCs/>
                <w:sz w:val="22"/>
                <w:szCs w:val="22"/>
              </w:rPr>
              <w:t>сч</w:t>
            </w:r>
            <w:proofErr w:type="spellEnd"/>
            <w:r w:rsidRPr="00E00F67">
              <w:rPr>
                <w:bCs/>
                <w:sz w:val="22"/>
                <w:szCs w:val="22"/>
              </w:rPr>
              <w:t> 30726У65330</w:t>
            </w:r>
          </w:p>
          <w:p w:rsidR="007F531D" w:rsidRDefault="007F531D" w:rsidP="007F531D">
            <w:pPr>
              <w:contextualSpacing/>
              <w:jc w:val="both"/>
            </w:pPr>
          </w:p>
          <w:p w:rsidR="007F531D" w:rsidRPr="00FF22DD" w:rsidRDefault="007F531D" w:rsidP="00630C26">
            <w:pPr>
              <w:contextualSpacing/>
              <w:jc w:val="left"/>
            </w:pPr>
            <w:r>
              <w:t>Начальник филиала ФАУ МО РФ ЦСКА (СКА, г.</w:t>
            </w:r>
            <w:r w:rsidR="005B6FF8">
              <w:t xml:space="preserve"> </w:t>
            </w:r>
            <w:r>
              <w:t>Санкт-Петербург)</w:t>
            </w:r>
          </w:p>
          <w:p w:rsidR="007F531D" w:rsidRDefault="007F531D" w:rsidP="007F531D">
            <w:pPr>
              <w:jc w:val="both"/>
              <w:rPr>
                <w:rFonts w:eastAsia="MS ??"/>
              </w:rPr>
            </w:pPr>
          </w:p>
          <w:p w:rsidR="005B6FF8" w:rsidRDefault="005B6FF8" w:rsidP="007F531D">
            <w:pPr>
              <w:jc w:val="both"/>
              <w:rPr>
                <w:rFonts w:eastAsia="MS ??"/>
              </w:rPr>
            </w:pPr>
          </w:p>
          <w:p w:rsidR="00520C5F" w:rsidRPr="00490F55" w:rsidRDefault="00520C5F" w:rsidP="007F531D">
            <w:pPr>
              <w:spacing w:after="200"/>
              <w:jc w:val="both"/>
              <w:rPr>
                <w:rFonts w:eastAsia="MS ??"/>
              </w:rPr>
            </w:pPr>
            <w:r w:rsidRPr="00490F55">
              <w:rPr>
                <w:rFonts w:eastAsia="MS ??"/>
              </w:rPr>
              <w:t xml:space="preserve">__________________ </w:t>
            </w:r>
            <w:r w:rsidR="004966A1">
              <w:rPr>
                <w:rFonts w:eastAsia="MS ??"/>
              </w:rPr>
              <w:t>/</w:t>
            </w:r>
            <w:r w:rsidR="007F531D">
              <w:rPr>
                <w:rFonts w:eastAsia="MS ??"/>
              </w:rPr>
              <w:t>Соколов М.Ю.</w:t>
            </w:r>
            <w:r w:rsidR="0071342C">
              <w:rPr>
                <w:rFonts w:eastAsia="MS ??"/>
              </w:rPr>
              <w:t>/</w:t>
            </w:r>
          </w:p>
        </w:tc>
        <w:tc>
          <w:tcPr>
            <w:tcW w:w="4501" w:type="dxa"/>
          </w:tcPr>
          <w:p w:rsidR="00520C5F" w:rsidRPr="00490F55" w:rsidRDefault="0073595A" w:rsidP="007F531D">
            <w:pPr>
              <w:suppressAutoHyphens/>
              <w:spacing w:after="200"/>
              <w:rPr>
                <w:rFonts w:eastAsiaTheme="minorEastAsia"/>
                <w:b/>
                <w:lang w:eastAsia="ar-SA"/>
              </w:rPr>
            </w:pPr>
            <w:r>
              <w:rPr>
                <w:rFonts w:eastAsiaTheme="minorEastAsia"/>
                <w:b/>
                <w:lang w:eastAsia="ar-SA"/>
              </w:rPr>
              <w:t>ИСПОЛНИТЕЛЬ</w:t>
            </w:r>
            <w:r w:rsidR="00520C5F" w:rsidRPr="00490F55">
              <w:rPr>
                <w:rFonts w:eastAsiaTheme="minorEastAsia"/>
                <w:b/>
                <w:lang w:eastAsia="ar-SA"/>
              </w:rPr>
              <w:t>:</w:t>
            </w:r>
          </w:p>
          <w:p w:rsidR="004966A1" w:rsidRPr="004966A1" w:rsidRDefault="004966A1" w:rsidP="007F531D">
            <w:pPr>
              <w:shd w:val="clear" w:color="auto" w:fill="FFFFFF"/>
              <w:spacing w:before="40"/>
              <w:jc w:val="left"/>
              <w:rPr>
                <w:b/>
              </w:rPr>
            </w:pPr>
            <w:r w:rsidRPr="004966A1">
              <w:rPr>
                <w:b/>
              </w:rPr>
              <w:t>Индивидуальный предприниматель Емельянов Олег Владимирович</w:t>
            </w:r>
          </w:p>
          <w:p w:rsidR="004966A1" w:rsidRDefault="004966A1" w:rsidP="007F531D">
            <w:pPr>
              <w:shd w:val="clear" w:color="auto" w:fill="FFFFFF"/>
              <w:spacing w:before="40"/>
              <w:jc w:val="left"/>
            </w:pPr>
            <w:r w:rsidRPr="00EC2F14">
              <w:t xml:space="preserve">Место жительства: 197372, Санкт-Петербург, пр. Авиаконструкторов, д. 3, </w:t>
            </w:r>
            <w:proofErr w:type="spellStart"/>
            <w:r w:rsidRPr="00EC2F14">
              <w:t>кор</w:t>
            </w:r>
            <w:proofErr w:type="spellEnd"/>
            <w:r w:rsidRPr="00EC2F14">
              <w:t>. 2, кв. 283.</w:t>
            </w:r>
          </w:p>
          <w:p w:rsidR="004966A1" w:rsidRDefault="004966A1" w:rsidP="007F531D">
            <w:pPr>
              <w:shd w:val="clear" w:color="auto" w:fill="FFFFFF"/>
              <w:spacing w:before="40"/>
              <w:jc w:val="left"/>
            </w:pPr>
            <w:r>
              <w:t>ИНН 781413186912</w:t>
            </w:r>
          </w:p>
          <w:p w:rsidR="004966A1" w:rsidRDefault="004966A1" w:rsidP="007F531D">
            <w:pPr>
              <w:shd w:val="clear" w:color="auto" w:fill="FFFFFF"/>
              <w:spacing w:before="40"/>
              <w:jc w:val="left"/>
            </w:pPr>
            <w:r>
              <w:t>Банковские реквизиты:</w:t>
            </w:r>
          </w:p>
          <w:p w:rsidR="004966A1" w:rsidRDefault="004966A1" w:rsidP="007F531D">
            <w:pPr>
              <w:shd w:val="clear" w:color="auto" w:fill="FFFFFF"/>
              <w:spacing w:before="40"/>
              <w:jc w:val="left"/>
            </w:pPr>
            <w:proofErr w:type="gramStart"/>
            <w:r>
              <w:t>р</w:t>
            </w:r>
            <w:proofErr w:type="gramEnd"/>
            <w:r>
              <w:t>/с 40802810902100011396</w:t>
            </w:r>
          </w:p>
          <w:p w:rsidR="004966A1" w:rsidRDefault="004966A1" w:rsidP="007F531D">
            <w:pPr>
              <w:shd w:val="clear" w:color="auto" w:fill="FFFFFF"/>
              <w:spacing w:before="40"/>
              <w:jc w:val="left"/>
            </w:pPr>
            <w:r>
              <w:t>в ПАО АКБ «АВАНГАРД»</w:t>
            </w:r>
          </w:p>
          <w:p w:rsidR="004966A1" w:rsidRDefault="004966A1" w:rsidP="007F531D">
            <w:pPr>
              <w:shd w:val="clear" w:color="auto" w:fill="FFFFFF"/>
              <w:spacing w:before="40"/>
              <w:jc w:val="left"/>
            </w:pPr>
            <w:proofErr w:type="spellStart"/>
            <w:r>
              <w:t>кор</w:t>
            </w:r>
            <w:proofErr w:type="spell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30101810000000000201</w:t>
            </w:r>
          </w:p>
          <w:p w:rsidR="004966A1" w:rsidRDefault="004966A1" w:rsidP="007F531D">
            <w:pPr>
              <w:shd w:val="clear" w:color="auto" w:fill="FFFFFF"/>
              <w:spacing w:before="40"/>
              <w:jc w:val="left"/>
            </w:pPr>
            <w:r>
              <w:t>БИК 044525201</w:t>
            </w:r>
          </w:p>
          <w:p w:rsidR="005612C7" w:rsidRPr="00DA1579" w:rsidRDefault="004966A1" w:rsidP="007F531D">
            <w:pPr>
              <w:jc w:val="left"/>
            </w:pPr>
            <w:r>
              <w:t>Тел. (962) 696-78-07</w:t>
            </w:r>
          </w:p>
          <w:p w:rsidR="00520C5F" w:rsidRPr="00E00F67" w:rsidRDefault="00520C5F" w:rsidP="00E00F67">
            <w:pPr>
              <w:pStyle w:val="ad"/>
              <w:tabs>
                <w:tab w:val="left" w:pos="708"/>
                <w:tab w:val="center" w:pos="4818"/>
              </w:tabs>
              <w:spacing w:after="0"/>
              <w:jc w:val="both"/>
            </w:pPr>
          </w:p>
          <w:p w:rsidR="007F531D" w:rsidRPr="00E00F67" w:rsidRDefault="007F531D" w:rsidP="00E00F67">
            <w:pPr>
              <w:pStyle w:val="ad"/>
              <w:tabs>
                <w:tab w:val="left" w:pos="708"/>
                <w:tab w:val="center" w:pos="4818"/>
              </w:tabs>
              <w:spacing w:after="0"/>
              <w:jc w:val="both"/>
            </w:pPr>
          </w:p>
          <w:p w:rsidR="007F531D" w:rsidRPr="00E00F67" w:rsidRDefault="007F531D" w:rsidP="00E00F67">
            <w:pPr>
              <w:pStyle w:val="ad"/>
              <w:tabs>
                <w:tab w:val="left" w:pos="708"/>
                <w:tab w:val="center" w:pos="4818"/>
              </w:tabs>
              <w:spacing w:after="0"/>
              <w:jc w:val="both"/>
            </w:pPr>
          </w:p>
          <w:p w:rsidR="007F531D" w:rsidRPr="00E00F67" w:rsidRDefault="007F531D" w:rsidP="00E00F67">
            <w:pPr>
              <w:pStyle w:val="ad"/>
              <w:tabs>
                <w:tab w:val="left" w:pos="708"/>
                <w:tab w:val="center" w:pos="4818"/>
              </w:tabs>
              <w:spacing w:after="0"/>
              <w:jc w:val="both"/>
            </w:pPr>
          </w:p>
          <w:p w:rsidR="007F531D" w:rsidRPr="00E00F67" w:rsidRDefault="007F531D" w:rsidP="00E00F67">
            <w:pPr>
              <w:pStyle w:val="ad"/>
              <w:tabs>
                <w:tab w:val="left" w:pos="708"/>
                <w:tab w:val="center" w:pos="4818"/>
              </w:tabs>
              <w:spacing w:after="0"/>
              <w:jc w:val="both"/>
            </w:pPr>
          </w:p>
          <w:p w:rsidR="007F531D" w:rsidRPr="00E00F67" w:rsidRDefault="007F531D" w:rsidP="00E00F67">
            <w:pPr>
              <w:pStyle w:val="ad"/>
              <w:tabs>
                <w:tab w:val="left" w:pos="708"/>
                <w:tab w:val="center" w:pos="4818"/>
              </w:tabs>
              <w:spacing w:after="0"/>
              <w:jc w:val="both"/>
            </w:pPr>
          </w:p>
          <w:p w:rsidR="007F531D" w:rsidRPr="00E00F67" w:rsidRDefault="007F531D" w:rsidP="00E00F67">
            <w:pPr>
              <w:pStyle w:val="ad"/>
              <w:tabs>
                <w:tab w:val="left" w:pos="708"/>
                <w:tab w:val="center" w:pos="4818"/>
              </w:tabs>
              <w:spacing w:after="0"/>
              <w:jc w:val="both"/>
            </w:pPr>
          </w:p>
          <w:p w:rsidR="007F531D" w:rsidRDefault="007F531D" w:rsidP="00E00F67">
            <w:pPr>
              <w:contextualSpacing/>
              <w:jc w:val="both"/>
              <w:rPr>
                <w:bCs/>
              </w:rPr>
            </w:pPr>
          </w:p>
          <w:p w:rsidR="00E00F67" w:rsidRPr="00E00F67" w:rsidRDefault="00E00F67" w:rsidP="00E00F67">
            <w:pPr>
              <w:contextualSpacing/>
              <w:jc w:val="both"/>
              <w:rPr>
                <w:bCs/>
              </w:rPr>
            </w:pPr>
          </w:p>
          <w:p w:rsidR="00520C5F" w:rsidRPr="005B6FF8" w:rsidRDefault="004966A1" w:rsidP="00E00F67">
            <w:pPr>
              <w:contextualSpacing/>
              <w:jc w:val="both"/>
            </w:pPr>
            <w:r>
              <w:rPr>
                <w:rFonts w:eastAsiaTheme="minorEastAsia"/>
                <w:lang w:eastAsia="ar-SA"/>
              </w:rPr>
              <w:t>Индивидуальный предприниматель</w:t>
            </w:r>
          </w:p>
          <w:p w:rsidR="007F531D" w:rsidRPr="00E00F67" w:rsidRDefault="007F531D" w:rsidP="00E00F67">
            <w:pPr>
              <w:jc w:val="both"/>
              <w:rPr>
                <w:rFonts w:eastAsia="MS ??"/>
              </w:rPr>
            </w:pPr>
          </w:p>
          <w:p w:rsidR="00E00F67" w:rsidRPr="00E00F67" w:rsidRDefault="00E00F67" w:rsidP="00E00F67">
            <w:pPr>
              <w:jc w:val="both"/>
              <w:rPr>
                <w:rFonts w:eastAsia="MS ??"/>
              </w:rPr>
            </w:pPr>
          </w:p>
          <w:p w:rsidR="00E00F67" w:rsidRPr="00E00F67" w:rsidRDefault="00E00F67" w:rsidP="00E00F67">
            <w:pPr>
              <w:contextualSpacing/>
              <w:jc w:val="both"/>
            </w:pPr>
          </w:p>
          <w:p w:rsidR="00520C5F" w:rsidRPr="00490F55" w:rsidRDefault="00520C5F" w:rsidP="007F531D">
            <w:pPr>
              <w:suppressAutoHyphens/>
              <w:jc w:val="both"/>
              <w:rPr>
                <w:rFonts w:eastAsiaTheme="minorEastAsia"/>
                <w:lang w:eastAsia="ar-SA"/>
              </w:rPr>
            </w:pPr>
            <w:r w:rsidRPr="002169FC">
              <w:rPr>
                <w:rFonts w:eastAsiaTheme="minorEastAsia"/>
                <w:lang w:eastAsia="ar-SA"/>
              </w:rPr>
              <w:t>____________________</w:t>
            </w:r>
            <w:r w:rsidR="004966A1">
              <w:rPr>
                <w:rFonts w:eastAsiaTheme="minorEastAsia"/>
                <w:lang w:eastAsia="ar-SA"/>
              </w:rPr>
              <w:t>/Емельянов О.В./</w:t>
            </w:r>
          </w:p>
        </w:tc>
      </w:tr>
    </w:tbl>
    <w:p w:rsidR="00F022C6" w:rsidRDefault="00F022C6">
      <w:pPr>
        <w:spacing w:after="160" w:line="259" w:lineRule="auto"/>
        <w:jc w:val="left"/>
        <w:rPr>
          <w:b/>
          <w:caps/>
        </w:rPr>
      </w:pPr>
      <w:r>
        <w:rPr>
          <w:b/>
          <w:caps/>
        </w:rPr>
        <w:br w:type="page"/>
      </w:r>
    </w:p>
    <w:p w:rsidR="006B6628" w:rsidRPr="0033374C" w:rsidRDefault="006B6628" w:rsidP="006B6628">
      <w:pPr>
        <w:spacing w:line="312" w:lineRule="auto"/>
        <w:jc w:val="right"/>
      </w:pPr>
      <w:r w:rsidRPr="0033374C">
        <w:lastRenderedPageBreak/>
        <w:t xml:space="preserve">Приложение № 1 </w:t>
      </w:r>
    </w:p>
    <w:p w:rsidR="006B6628" w:rsidRDefault="006B6628" w:rsidP="006B6628">
      <w:pPr>
        <w:pStyle w:val="3"/>
        <w:jc w:val="right"/>
        <w:rPr>
          <w:rFonts w:ascii="Times New Roman" w:hAnsi="Times New Roman"/>
          <w:sz w:val="24"/>
          <w:szCs w:val="24"/>
        </w:rPr>
      </w:pPr>
      <w:r w:rsidRPr="0033374C">
        <w:rPr>
          <w:rFonts w:ascii="Times New Roman" w:hAnsi="Times New Roman"/>
          <w:sz w:val="24"/>
          <w:szCs w:val="24"/>
        </w:rPr>
        <w:t xml:space="preserve"> к </w:t>
      </w:r>
      <w:r w:rsidR="002A55CF">
        <w:rPr>
          <w:rFonts w:ascii="Times New Roman" w:hAnsi="Times New Roman"/>
          <w:sz w:val="24"/>
          <w:szCs w:val="24"/>
        </w:rPr>
        <w:t>договору</w:t>
      </w:r>
      <w:r w:rsidR="007F531D">
        <w:rPr>
          <w:rFonts w:ascii="Times New Roman" w:hAnsi="Times New Roman"/>
          <w:sz w:val="24"/>
          <w:szCs w:val="24"/>
        </w:rPr>
        <w:t xml:space="preserve"> </w:t>
      </w:r>
      <w:r w:rsidR="00520C5F">
        <w:rPr>
          <w:rFonts w:ascii="Times New Roman" w:hAnsi="Times New Roman"/>
          <w:sz w:val="24"/>
          <w:szCs w:val="24"/>
        </w:rPr>
        <w:t>№___________</w:t>
      </w:r>
    </w:p>
    <w:p w:rsidR="006B6628" w:rsidRPr="0033374C" w:rsidRDefault="006B6628" w:rsidP="006B6628">
      <w:pPr>
        <w:pStyle w:val="3"/>
        <w:jc w:val="right"/>
        <w:rPr>
          <w:rFonts w:ascii="Times New Roman" w:hAnsi="Times New Roman"/>
          <w:sz w:val="24"/>
          <w:szCs w:val="24"/>
        </w:rPr>
      </w:pPr>
      <w:r w:rsidRPr="0033374C">
        <w:rPr>
          <w:rFonts w:ascii="Times New Roman" w:hAnsi="Times New Roman"/>
          <w:sz w:val="24"/>
          <w:szCs w:val="24"/>
        </w:rPr>
        <w:t>от «_____» ________ 20</w:t>
      </w:r>
      <w:r w:rsidR="0071342C">
        <w:rPr>
          <w:rFonts w:ascii="Times New Roman" w:hAnsi="Times New Roman"/>
          <w:sz w:val="24"/>
          <w:szCs w:val="24"/>
        </w:rPr>
        <w:t>2</w:t>
      </w:r>
      <w:r w:rsidR="002A55C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</w:t>
      </w:r>
    </w:p>
    <w:p w:rsidR="006B6628" w:rsidRPr="0033374C" w:rsidRDefault="006B6628" w:rsidP="006B6628">
      <w:pPr>
        <w:pStyle w:val="3"/>
        <w:ind w:left="0"/>
        <w:rPr>
          <w:caps/>
          <w:sz w:val="24"/>
          <w:szCs w:val="24"/>
        </w:rPr>
      </w:pPr>
    </w:p>
    <w:p w:rsidR="006B6628" w:rsidRPr="00B17735" w:rsidRDefault="006B6628" w:rsidP="006B6628">
      <w:pPr>
        <w:pStyle w:val="3"/>
        <w:ind w:left="0"/>
        <w:rPr>
          <w:rFonts w:ascii="Times New Roman" w:hAnsi="Times New Roman"/>
          <w:b/>
          <w:sz w:val="24"/>
          <w:szCs w:val="24"/>
        </w:rPr>
      </w:pPr>
      <w:r w:rsidRPr="00B17735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:rsidR="006B6628" w:rsidRPr="00B17735" w:rsidRDefault="006B6628" w:rsidP="006B6628">
      <w:pPr>
        <w:autoSpaceDE w:val="0"/>
        <w:autoSpaceDN w:val="0"/>
        <w:adjustRightInd w:val="0"/>
        <w:outlineLvl w:val="1"/>
        <w:rPr>
          <w:b/>
          <w:bCs/>
        </w:rPr>
      </w:pPr>
    </w:p>
    <w:p w:rsidR="006B6628" w:rsidRPr="00B17735" w:rsidRDefault="006B6628" w:rsidP="006B6628">
      <w:pPr>
        <w:jc w:val="right"/>
        <w:rPr>
          <w:bCs/>
        </w:rPr>
      </w:pPr>
    </w:p>
    <w:p w:rsidR="004966A1" w:rsidRPr="003B2BC9" w:rsidRDefault="00E00F67" w:rsidP="004966A1">
      <w:pPr>
        <w:suppressAutoHyphens/>
        <w:ind w:right="-185" w:firstLine="709"/>
        <w:rPr>
          <w:rFonts w:eastAsia="Calibri"/>
          <w:b/>
          <w:bCs/>
        </w:rPr>
      </w:pPr>
      <w:r>
        <w:rPr>
          <w:rFonts w:eastAsia="Calibri"/>
          <w:b/>
          <w:bCs/>
        </w:rPr>
        <w:t>1. </w:t>
      </w:r>
      <w:r w:rsidR="004966A1" w:rsidRPr="003B2BC9">
        <w:rPr>
          <w:rFonts w:eastAsia="Calibri"/>
          <w:b/>
          <w:bCs/>
        </w:rPr>
        <w:t xml:space="preserve">Предмет, начальная (максимальная) цена </w:t>
      </w:r>
    </w:p>
    <w:p w:rsidR="004966A1" w:rsidRPr="003B2BC9" w:rsidRDefault="004966A1" w:rsidP="004966A1">
      <w:pPr>
        <w:suppressAutoHyphens/>
        <w:ind w:firstLine="708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1.1.</w:t>
      </w:r>
      <w:r w:rsidR="00E00F67">
        <w:rPr>
          <w:rFonts w:eastAsia="Calibri"/>
          <w:bCs/>
        </w:rPr>
        <w:t> </w:t>
      </w:r>
      <w:r w:rsidRPr="003B2BC9">
        <w:rPr>
          <w:rFonts w:eastAsia="Calibri"/>
          <w:bCs/>
        </w:rPr>
        <w:t xml:space="preserve">Предметом </w:t>
      </w:r>
      <w:r w:rsidR="00E00F67">
        <w:rPr>
          <w:rFonts w:eastAsia="Calibri"/>
          <w:bCs/>
        </w:rPr>
        <w:t>договора</w:t>
      </w:r>
      <w:r w:rsidRPr="003B2BC9">
        <w:rPr>
          <w:rFonts w:eastAsia="Calibri"/>
          <w:bCs/>
        </w:rPr>
        <w:t xml:space="preserve"> является оказание услуг по сопровождению программного  продукта (далее – ПП) автоматизированного ведения бюджетного учета «1С: Предприятие 8» в </w:t>
      </w:r>
      <w:r w:rsidR="00F022C6">
        <w:rPr>
          <w:rFonts w:eastAsia="Calibri"/>
          <w:bCs/>
        </w:rPr>
        <w:t>филиале ФАУ МО РФ ЦСКА (СКА, г.</w:t>
      </w:r>
      <w:r w:rsidR="00E00F67">
        <w:rPr>
          <w:rFonts w:eastAsia="Calibri"/>
          <w:bCs/>
        </w:rPr>
        <w:t xml:space="preserve"> </w:t>
      </w:r>
      <w:r w:rsidR="00F022C6">
        <w:rPr>
          <w:rFonts w:eastAsia="Calibri"/>
          <w:bCs/>
        </w:rPr>
        <w:t xml:space="preserve">Санкт-Петербург) </w:t>
      </w:r>
      <w:r w:rsidRPr="003B2BC9">
        <w:rPr>
          <w:rFonts w:eastAsia="Calibri"/>
          <w:bCs/>
        </w:rPr>
        <w:t>(далее – услуги).</w:t>
      </w:r>
    </w:p>
    <w:p w:rsidR="004966A1" w:rsidRPr="003B2BC9" w:rsidRDefault="004966A1" w:rsidP="004966A1">
      <w:pPr>
        <w:suppressAutoHyphens/>
        <w:ind w:firstLine="708"/>
        <w:jc w:val="both"/>
      </w:pPr>
    </w:p>
    <w:p w:rsidR="004966A1" w:rsidRPr="003B2BC9" w:rsidRDefault="004966A1" w:rsidP="004966A1">
      <w:pPr>
        <w:suppressAutoHyphens/>
        <w:ind w:right="-185" w:firstLine="142"/>
        <w:rPr>
          <w:rFonts w:eastAsia="Calibri"/>
          <w:b/>
          <w:bCs/>
        </w:rPr>
      </w:pPr>
      <w:r>
        <w:rPr>
          <w:rFonts w:eastAsia="Calibri"/>
          <w:b/>
          <w:bCs/>
        </w:rPr>
        <w:t>2</w:t>
      </w:r>
      <w:r w:rsidRPr="003B2BC9">
        <w:rPr>
          <w:rFonts w:eastAsia="Calibri"/>
          <w:b/>
          <w:bCs/>
        </w:rPr>
        <w:t>.</w:t>
      </w:r>
      <w:r w:rsidR="00E00F67">
        <w:rPr>
          <w:rFonts w:eastAsia="Calibri"/>
          <w:b/>
          <w:bCs/>
        </w:rPr>
        <w:t> </w:t>
      </w:r>
      <w:r w:rsidRPr="003B2BC9">
        <w:rPr>
          <w:rFonts w:eastAsia="Calibri"/>
          <w:b/>
          <w:bCs/>
        </w:rPr>
        <w:t>Форма, сроки и порядок оплаты услуг</w:t>
      </w:r>
    </w:p>
    <w:p w:rsidR="004966A1" w:rsidRPr="003B2BC9" w:rsidRDefault="00E00F67" w:rsidP="004966A1">
      <w:pPr>
        <w:tabs>
          <w:tab w:val="left" w:pos="900"/>
        </w:tabs>
        <w:suppressAutoHyphens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2.1. </w:t>
      </w:r>
      <w:r w:rsidR="004966A1" w:rsidRPr="003B2BC9">
        <w:rPr>
          <w:rFonts w:eastAsia="Calibri"/>
          <w:bCs/>
        </w:rPr>
        <w:t>Оплата осуществляется в безналичной форме в соответствии с утвержденными бюджетными ассигнованиями.</w:t>
      </w:r>
    </w:p>
    <w:p w:rsidR="004966A1" w:rsidRPr="003B2BC9" w:rsidRDefault="00E00F67" w:rsidP="004966A1">
      <w:pPr>
        <w:ind w:firstLine="709"/>
        <w:jc w:val="both"/>
        <w:rPr>
          <w:rFonts w:eastAsia="Calibri"/>
          <w:bCs/>
        </w:rPr>
      </w:pPr>
      <w:r w:rsidRPr="00975258">
        <w:rPr>
          <w:rFonts w:eastAsia="Calibri"/>
          <w:bCs/>
        </w:rPr>
        <w:t>2</w:t>
      </w:r>
      <w:r w:rsidR="004966A1" w:rsidRPr="00975258">
        <w:rPr>
          <w:rFonts w:eastAsia="Calibri"/>
          <w:bCs/>
        </w:rPr>
        <w:t>.2.</w:t>
      </w:r>
      <w:r w:rsidRPr="00975258">
        <w:rPr>
          <w:rFonts w:eastAsia="Calibri"/>
          <w:bCs/>
        </w:rPr>
        <w:t> </w:t>
      </w:r>
      <w:r w:rsidR="004966A1" w:rsidRPr="00975258">
        <w:rPr>
          <w:rFonts w:eastAsia="Calibri"/>
          <w:bCs/>
        </w:rPr>
        <w:t xml:space="preserve"> </w:t>
      </w:r>
      <w:r w:rsidR="00975258" w:rsidRPr="00975258">
        <w:t xml:space="preserve">Оплата услуг производится </w:t>
      </w:r>
      <w:r w:rsidR="00975258" w:rsidRPr="00975258">
        <w:rPr>
          <w:rFonts w:eastAsia="Calibri"/>
          <w:bCs/>
        </w:rPr>
        <w:t>ежемесячно</w:t>
      </w:r>
      <w:r w:rsidR="00975258" w:rsidRPr="00975258">
        <w:t xml:space="preserve"> за фактически оказанные услуги в срок, не</w:t>
      </w:r>
      <w:r w:rsidR="00975258" w:rsidRPr="009A3E49">
        <w:t xml:space="preserve"> превышающий</w:t>
      </w:r>
      <w:r w:rsidR="00975258">
        <w:t xml:space="preserve"> 15 (Пятнадцать) рабочих дней </w:t>
      </w:r>
      <w:proofErr w:type="gramStart"/>
      <w:r w:rsidR="00975258" w:rsidRPr="003F7A4B">
        <w:t>с даты подписания</w:t>
      </w:r>
      <w:proofErr w:type="gramEnd"/>
      <w:r w:rsidR="00975258" w:rsidRPr="003F7A4B">
        <w:t xml:space="preserve"> </w:t>
      </w:r>
      <w:r w:rsidR="00975258" w:rsidRPr="00B055B5">
        <w:t xml:space="preserve">Сторонами </w:t>
      </w:r>
      <w:r w:rsidR="00975258">
        <w:t>акта сдачи-приемки оказанных услуг на основании счета, представленного Исполнителем.</w:t>
      </w:r>
    </w:p>
    <w:p w:rsidR="004966A1" w:rsidRDefault="00E00F67" w:rsidP="004966A1">
      <w:pPr>
        <w:suppressAutoHyphens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2</w:t>
      </w:r>
      <w:r w:rsidR="004966A1" w:rsidRPr="003B2BC9">
        <w:rPr>
          <w:rFonts w:eastAsia="Calibri"/>
          <w:bCs/>
        </w:rPr>
        <w:t>.3.</w:t>
      </w:r>
      <w:r>
        <w:rPr>
          <w:rFonts w:eastAsia="Calibri"/>
          <w:bCs/>
        </w:rPr>
        <w:t> </w:t>
      </w:r>
      <w:r w:rsidR="004966A1" w:rsidRPr="003B2BC9">
        <w:rPr>
          <w:rFonts w:eastAsia="Calibri"/>
          <w:bCs/>
        </w:rPr>
        <w:t>Авансирование не предусмотрено.</w:t>
      </w:r>
    </w:p>
    <w:p w:rsidR="004966A1" w:rsidRDefault="004966A1" w:rsidP="004966A1">
      <w:pPr>
        <w:suppressAutoHyphens/>
        <w:ind w:firstLine="709"/>
        <w:jc w:val="both"/>
        <w:rPr>
          <w:rFonts w:eastAsia="Calibri"/>
          <w:bCs/>
        </w:rPr>
      </w:pPr>
    </w:p>
    <w:p w:rsidR="004966A1" w:rsidRPr="003B2BC9" w:rsidRDefault="004966A1" w:rsidP="004966A1">
      <w:pPr>
        <w:tabs>
          <w:tab w:val="left" w:pos="1080"/>
        </w:tabs>
        <w:suppressAutoHyphens/>
        <w:ind w:right="-185" w:firstLine="142"/>
        <w:rPr>
          <w:rFonts w:eastAsia="Calibri"/>
          <w:b/>
          <w:bCs/>
        </w:rPr>
      </w:pPr>
      <w:r>
        <w:rPr>
          <w:rFonts w:eastAsia="Calibri"/>
          <w:b/>
          <w:bCs/>
        </w:rPr>
        <w:t>3</w:t>
      </w:r>
      <w:r w:rsidRPr="003B2BC9">
        <w:rPr>
          <w:rFonts w:eastAsia="Calibri"/>
          <w:b/>
          <w:bCs/>
        </w:rPr>
        <w:t>.</w:t>
      </w:r>
      <w:r w:rsidR="00E00F67">
        <w:rPr>
          <w:rFonts w:eastAsia="Calibri"/>
          <w:b/>
          <w:bCs/>
        </w:rPr>
        <w:t> </w:t>
      </w:r>
      <w:r w:rsidRPr="003B2BC9">
        <w:rPr>
          <w:rFonts w:eastAsia="Calibri"/>
          <w:b/>
          <w:bCs/>
        </w:rPr>
        <w:t>Место, условия и сроки (периоды) оказания услуг</w:t>
      </w:r>
    </w:p>
    <w:p w:rsidR="004966A1" w:rsidRPr="003B2BC9" w:rsidRDefault="00E00F67" w:rsidP="004966A1">
      <w:pPr>
        <w:suppressAutoHyphens/>
        <w:ind w:firstLine="708"/>
        <w:jc w:val="both"/>
        <w:rPr>
          <w:rFonts w:eastAsia="Calibri"/>
          <w:bCs/>
        </w:rPr>
      </w:pPr>
      <w:r w:rsidRPr="00975258">
        <w:rPr>
          <w:rFonts w:eastAsia="Calibri"/>
          <w:bCs/>
        </w:rPr>
        <w:t>3</w:t>
      </w:r>
      <w:r w:rsidR="004966A1" w:rsidRPr="00975258">
        <w:rPr>
          <w:rFonts w:eastAsia="Calibri"/>
          <w:bCs/>
        </w:rPr>
        <w:t>.1. </w:t>
      </w:r>
      <w:r w:rsidR="00975258" w:rsidRPr="00975258">
        <w:t xml:space="preserve">Место оказания услуг: Санкт-Петербург, ул. </w:t>
      </w:r>
      <w:proofErr w:type="gramStart"/>
      <w:r w:rsidR="00975258" w:rsidRPr="00975258">
        <w:t>Инженерная</w:t>
      </w:r>
      <w:proofErr w:type="gramEnd"/>
      <w:r w:rsidR="00975258" w:rsidRPr="00975258">
        <w:t>, д.13.</w:t>
      </w:r>
    </w:p>
    <w:p w:rsidR="004966A1" w:rsidRPr="003B2BC9" w:rsidRDefault="00E00F67" w:rsidP="004966A1">
      <w:pPr>
        <w:suppressAutoHyphens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3</w:t>
      </w:r>
      <w:r w:rsidR="004966A1" w:rsidRPr="003B2BC9">
        <w:rPr>
          <w:rFonts w:eastAsia="Calibri"/>
          <w:bCs/>
        </w:rPr>
        <w:t>.2. Условия оказания услуг приведены в разделе 2 настоящего технического задания.</w:t>
      </w:r>
    </w:p>
    <w:p w:rsidR="004966A1" w:rsidRPr="003B2BC9" w:rsidRDefault="00E00F67" w:rsidP="004966A1">
      <w:pPr>
        <w:suppressAutoHyphens/>
        <w:ind w:firstLine="708"/>
        <w:jc w:val="both"/>
        <w:rPr>
          <w:rFonts w:eastAsia="Calibri"/>
          <w:bCs/>
        </w:rPr>
      </w:pPr>
      <w:r w:rsidRPr="00975258">
        <w:rPr>
          <w:rFonts w:eastAsia="Calibri"/>
          <w:bCs/>
        </w:rPr>
        <w:t>3</w:t>
      </w:r>
      <w:r w:rsidR="004966A1" w:rsidRPr="00975258">
        <w:rPr>
          <w:rFonts w:eastAsia="Calibri"/>
          <w:bCs/>
        </w:rPr>
        <w:t xml:space="preserve">.3. </w:t>
      </w:r>
      <w:r w:rsidR="00975258" w:rsidRPr="00975258">
        <w:t>Срок оказания услуг по Договору с 01.03.21 г. по 31.12.21 г.</w:t>
      </w:r>
    </w:p>
    <w:p w:rsidR="004966A1" w:rsidRPr="003B2BC9" w:rsidRDefault="004966A1" w:rsidP="004966A1">
      <w:pPr>
        <w:tabs>
          <w:tab w:val="left" w:pos="-1440"/>
          <w:tab w:val="left" w:pos="1080"/>
          <w:tab w:val="left" w:pos="6223"/>
        </w:tabs>
        <w:suppressAutoHyphens/>
        <w:ind w:left="-539" w:right="-185" w:firstLine="540"/>
        <w:rPr>
          <w:rFonts w:eastAsia="Calibri"/>
          <w:bCs/>
        </w:rPr>
      </w:pPr>
    </w:p>
    <w:p w:rsidR="00E00F67" w:rsidRDefault="004966A1" w:rsidP="004966A1">
      <w:pPr>
        <w:tabs>
          <w:tab w:val="left" w:pos="-1440"/>
          <w:tab w:val="left" w:pos="1080"/>
          <w:tab w:val="left" w:pos="6223"/>
        </w:tabs>
        <w:suppressAutoHyphens/>
        <w:ind w:left="-539" w:right="-185" w:firstLine="540"/>
        <w:rPr>
          <w:rFonts w:eastAsia="Calibri"/>
          <w:b/>
          <w:bCs/>
        </w:rPr>
      </w:pPr>
      <w:r>
        <w:rPr>
          <w:rFonts w:eastAsia="Calibri"/>
          <w:b/>
          <w:bCs/>
        </w:rPr>
        <w:t>4</w:t>
      </w:r>
      <w:r w:rsidR="00E00F67">
        <w:rPr>
          <w:rFonts w:eastAsia="Calibri"/>
          <w:b/>
          <w:bCs/>
        </w:rPr>
        <w:t>. </w:t>
      </w:r>
      <w:r w:rsidRPr="003B2BC9">
        <w:rPr>
          <w:rFonts w:eastAsia="Calibri"/>
          <w:b/>
          <w:bCs/>
        </w:rPr>
        <w:t xml:space="preserve">Требования к количественным характеристикам (объему) услуг, </w:t>
      </w:r>
    </w:p>
    <w:p w:rsidR="004966A1" w:rsidRPr="003B2BC9" w:rsidRDefault="004966A1" w:rsidP="004966A1">
      <w:pPr>
        <w:tabs>
          <w:tab w:val="left" w:pos="-1440"/>
          <w:tab w:val="left" w:pos="1080"/>
          <w:tab w:val="left" w:pos="6223"/>
        </w:tabs>
        <w:suppressAutoHyphens/>
        <w:ind w:left="-539" w:right="-185" w:firstLine="540"/>
        <w:rPr>
          <w:rFonts w:eastAsia="Calibri"/>
          <w:b/>
          <w:bCs/>
        </w:rPr>
      </w:pPr>
      <w:r w:rsidRPr="003B2BC9">
        <w:rPr>
          <w:rFonts w:eastAsia="Calibri"/>
          <w:b/>
          <w:bCs/>
        </w:rPr>
        <w:t>функциональным возможностям</w:t>
      </w:r>
    </w:p>
    <w:p w:rsidR="004966A1" w:rsidRPr="003B2BC9" w:rsidRDefault="004966A1" w:rsidP="004966A1">
      <w:pPr>
        <w:suppressAutoHyphens/>
        <w:ind w:left="1" w:firstLine="707"/>
        <w:jc w:val="both"/>
        <w:rPr>
          <w:rFonts w:eastAsia="Calibri"/>
          <w:bCs/>
        </w:rPr>
      </w:pPr>
      <w:r>
        <w:rPr>
          <w:rFonts w:eastAsia="Calibri"/>
          <w:bCs/>
        </w:rPr>
        <w:t>4</w:t>
      </w:r>
      <w:r w:rsidR="00E00F67">
        <w:rPr>
          <w:rFonts w:eastAsia="Calibri"/>
          <w:bCs/>
        </w:rPr>
        <w:t>.1. </w:t>
      </w:r>
      <w:r w:rsidRPr="003B2BC9">
        <w:rPr>
          <w:rFonts w:eastAsia="Calibri"/>
          <w:bCs/>
        </w:rPr>
        <w:t xml:space="preserve">Исполнитель должен обеспечить оказание услуг по сопровождению ПП автоматизированного ведения бюджетного учета «1С» </w:t>
      </w:r>
    </w:p>
    <w:p w:rsidR="004966A1" w:rsidRPr="003B2BC9" w:rsidRDefault="004966A1" w:rsidP="004966A1">
      <w:pPr>
        <w:suppressAutoHyphens/>
        <w:ind w:firstLine="709"/>
        <w:jc w:val="both"/>
        <w:rPr>
          <w:rFonts w:eastAsia="Calibri"/>
          <w:bCs/>
        </w:rPr>
      </w:pPr>
      <w:r w:rsidRPr="00975258">
        <w:rPr>
          <w:rFonts w:eastAsia="Calibri"/>
          <w:bCs/>
        </w:rPr>
        <w:t>4</w:t>
      </w:r>
      <w:r w:rsidR="00E00F67" w:rsidRPr="00975258">
        <w:rPr>
          <w:rFonts w:eastAsia="Calibri"/>
          <w:bCs/>
        </w:rPr>
        <w:t>.2. </w:t>
      </w:r>
      <w:r w:rsidRPr="00975258">
        <w:rPr>
          <w:rFonts w:eastAsia="Calibri"/>
          <w:bCs/>
        </w:rPr>
        <w:t>Общее количество автоматизированных рабочих мест ПП (далее – АРМ) – 3 единиц</w:t>
      </w:r>
      <w:r w:rsidR="00F67AE3">
        <w:rPr>
          <w:rFonts w:eastAsia="Calibri"/>
          <w:bCs/>
        </w:rPr>
        <w:t>ы</w:t>
      </w:r>
      <w:r w:rsidRPr="00975258">
        <w:rPr>
          <w:rFonts w:eastAsia="Calibri"/>
          <w:bCs/>
        </w:rPr>
        <w:t>.</w:t>
      </w:r>
    </w:p>
    <w:p w:rsidR="004966A1" w:rsidRPr="003B2BC9" w:rsidRDefault="004966A1" w:rsidP="004966A1">
      <w:pPr>
        <w:suppressAutoHyphens/>
        <w:ind w:left="-539" w:firstLine="1247"/>
        <w:jc w:val="both"/>
        <w:rPr>
          <w:rFonts w:eastAsia="Calibri"/>
          <w:bCs/>
        </w:rPr>
      </w:pPr>
      <w:r>
        <w:rPr>
          <w:rFonts w:eastAsia="Calibri"/>
          <w:bCs/>
        </w:rPr>
        <w:t>4</w:t>
      </w:r>
      <w:r w:rsidR="00E00F67">
        <w:rPr>
          <w:rFonts w:eastAsia="Calibri"/>
          <w:bCs/>
        </w:rPr>
        <w:t>.3. </w:t>
      </w:r>
      <w:r w:rsidRPr="001B75E3">
        <w:rPr>
          <w:rFonts w:eastAsia="Calibri"/>
          <w:bCs/>
        </w:rPr>
        <w:t xml:space="preserve">Объем сопровождения </w:t>
      </w:r>
      <w:r w:rsidR="00E00F67" w:rsidRPr="00E00F67">
        <w:rPr>
          <w:rFonts w:eastAsia="Calibri"/>
          <w:bCs/>
        </w:rPr>
        <w:t>90</w:t>
      </w:r>
      <w:r w:rsidRPr="00E00F67">
        <w:rPr>
          <w:rFonts w:eastAsia="Calibri"/>
          <w:bCs/>
        </w:rPr>
        <w:t xml:space="preserve"> (</w:t>
      </w:r>
      <w:r w:rsidR="00E00F67" w:rsidRPr="00E00F67">
        <w:rPr>
          <w:rFonts w:eastAsia="Calibri"/>
          <w:bCs/>
        </w:rPr>
        <w:t>Девяносто</w:t>
      </w:r>
      <w:r w:rsidRPr="00E00F67">
        <w:rPr>
          <w:rFonts w:eastAsia="Calibri"/>
          <w:bCs/>
        </w:rPr>
        <w:t>) человеко-часов.</w:t>
      </w:r>
    </w:p>
    <w:p w:rsidR="004966A1" w:rsidRPr="003B2BC9" w:rsidRDefault="004966A1" w:rsidP="004966A1">
      <w:pPr>
        <w:suppressAutoHyphens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4</w:t>
      </w:r>
      <w:r w:rsidR="00E00F67">
        <w:rPr>
          <w:rFonts w:eastAsia="Calibri"/>
          <w:bCs/>
        </w:rPr>
        <w:t>.4. </w:t>
      </w:r>
      <w:r w:rsidRPr="003B2BC9">
        <w:rPr>
          <w:rFonts w:eastAsia="Calibri"/>
          <w:bCs/>
        </w:rPr>
        <w:t>Услуги по сопровождению программных продуктов должны осуществляться только с использованием лицензионных версий (релизов) программных продуктов.</w:t>
      </w:r>
    </w:p>
    <w:p w:rsidR="004966A1" w:rsidRPr="003B2BC9" w:rsidRDefault="004966A1" w:rsidP="004966A1">
      <w:pPr>
        <w:suppressAutoHyphens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4</w:t>
      </w:r>
      <w:r w:rsidR="00E00F67">
        <w:rPr>
          <w:rFonts w:eastAsia="Calibri"/>
          <w:bCs/>
        </w:rPr>
        <w:t>.5. </w:t>
      </w:r>
      <w:r w:rsidRPr="003B2BC9">
        <w:rPr>
          <w:rFonts w:eastAsia="Calibri"/>
          <w:bCs/>
        </w:rPr>
        <w:t xml:space="preserve">Требования к составу услуг по сопровождению (включая работы по установке, конвертации данных и настройке макетов) типовых ПП автоматизированного ведения бюджетного учёта «1С»: </w:t>
      </w:r>
    </w:p>
    <w:p w:rsidR="004966A1" w:rsidRPr="004966A1" w:rsidRDefault="004966A1" w:rsidP="004966A1">
      <w:pPr>
        <w:pStyle w:val="a3"/>
        <w:numPr>
          <w:ilvl w:val="2"/>
          <w:numId w:val="21"/>
        </w:numPr>
        <w:suppressAutoHyphens/>
        <w:ind w:hanging="371"/>
        <w:jc w:val="both"/>
        <w:rPr>
          <w:rFonts w:eastAsia="Calibri"/>
          <w:bCs/>
        </w:rPr>
      </w:pPr>
      <w:r w:rsidRPr="004966A1">
        <w:rPr>
          <w:rFonts w:eastAsia="Calibri"/>
          <w:bCs/>
        </w:rPr>
        <w:t xml:space="preserve">Модификацию макетов ПП, используемых для автоматизированного ведения бюджетного учёта; </w:t>
      </w:r>
    </w:p>
    <w:p w:rsidR="004966A1" w:rsidRPr="004966A1" w:rsidRDefault="004966A1" w:rsidP="004966A1">
      <w:pPr>
        <w:pStyle w:val="a3"/>
        <w:numPr>
          <w:ilvl w:val="2"/>
          <w:numId w:val="21"/>
        </w:numPr>
        <w:ind w:hanging="371"/>
        <w:jc w:val="both"/>
        <w:rPr>
          <w:rFonts w:eastAsia="Calibri"/>
          <w:bCs/>
        </w:rPr>
      </w:pPr>
      <w:r w:rsidRPr="004966A1">
        <w:rPr>
          <w:rFonts w:eastAsia="Calibri"/>
          <w:bCs/>
        </w:rPr>
        <w:t>Оказание консультационных услуг на рабочем месте пользователя;</w:t>
      </w:r>
    </w:p>
    <w:p w:rsidR="004966A1" w:rsidRPr="003B2BC9" w:rsidRDefault="004966A1" w:rsidP="004966A1">
      <w:pPr>
        <w:numPr>
          <w:ilvl w:val="2"/>
          <w:numId w:val="21"/>
        </w:numPr>
        <w:ind w:hanging="371"/>
        <w:jc w:val="left"/>
        <w:rPr>
          <w:rFonts w:eastAsia="Calibri"/>
          <w:bCs/>
        </w:rPr>
      </w:pPr>
      <w:r w:rsidRPr="003B2BC9">
        <w:rPr>
          <w:rFonts w:eastAsia="Calibri"/>
          <w:bCs/>
        </w:rPr>
        <w:t>Восстановление работоспособности модулей ПП автоматизированного ведения бюджетного учёта «1С»:</w:t>
      </w:r>
    </w:p>
    <w:p w:rsidR="004966A1" w:rsidRPr="003B2BC9" w:rsidRDefault="004966A1" w:rsidP="004966A1">
      <w:pPr>
        <w:widowControl w:val="0"/>
        <w:numPr>
          <w:ilvl w:val="0"/>
          <w:numId w:val="13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диагностирование состояния базы данных пользователя (определение возможности восстановления работоспособности ПП стандартными средствами, входящими в комплект поставки программных продуктов);</w:t>
      </w:r>
    </w:p>
    <w:p w:rsidR="004966A1" w:rsidRPr="003B2BC9" w:rsidRDefault="004966A1" w:rsidP="004966A1">
      <w:pPr>
        <w:widowControl w:val="0"/>
        <w:numPr>
          <w:ilvl w:val="0"/>
          <w:numId w:val="13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восстановление работоспособности ПП, входящими в комплект поставки ПП  (восстановление индексов, ремонт и коррекция базы данных);</w:t>
      </w:r>
    </w:p>
    <w:p w:rsidR="004966A1" w:rsidRPr="003B2BC9" w:rsidRDefault="004966A1" w:rsidP="004966A1">
      <w:pPr>
        <w:widowControl w:val="0"/>
        <w:numPr>
          <w:ilvl w:val="0"/>
          <w:numId w:val="13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восстановление работоспособности ПП восстановления данных из последнего текущего сохранения.</w:t>
      </w:r>
    </w:p>
    <w:p w:rsidR="004966A1" w:rsidRPr="003B2BC9" w:rsidRDefault="004966A1" w:rsidP="004966A1">
      <w:pPr>
        <w:numPr>
          <w:ilvl w:val="2"/>
          <w:numId w:val="21"/>
        </w:numPr>
        <w:tabs>
          <w:tab w:val="left" w:pos="709"/>
        </w:tabs>
        <w:suppressAutoHyphens/>
        <w:ind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Обучение пользователей ведению бюджетного учёта с использованием ПП автоматизированного ведения бюджетного учёта «1С» на рабочих местах пользователей:</w:t>
      </w:r>
    </w:p>
    <w:p w:rsidR="004966A1" w:rsidRPr="003B2BC9" w:rsidRDefault="004966A1" w:rsidP="004966A1">
      <w:pPr>
        <w:widowControl w:val="0"/>
        <w:numPr>
          <w:ilvl w:val="0"/>
          <w:numId w:val="14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проведение дополнительного обучения на рабочих местах для   существующих пользователей;</w:t>
      </w:r>
    </w:p>
    <w:p w:rsidR="004966A1" w:rsidRPr="003B2BC9" w:rsidRDefault="004966A1" w:rsidP="004966A1">
      <w:pPr>
        <w:widowControl w:val="0"/>
        <w:numPr>
          <w:ilvl w:val="0"/>
          <w:numId w:val="14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проведение первичного обучения на рабочих местах новых пользователей  ПП.</w:t>
      </w:r>
    </w:p>
    <w:p w:rsidR="004966A1" w:rsidRPr="003B2BC9" w:rsidRDefault="004966A1" w:rsidP="004966A1">
      <w:pPr>
        <w:numPr>
          <w:ilvl w:val="2"/>
          <w:numId w:val="21"/>
        </w:numPr>
        <w:tabs>
          <w:tab w:val="left" w:pos="709"/>
        </w:tabs>
        <w:suppressAutoHyphens/>
        <w:ind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lastRenderedPageBreak/>
        <w:t>Установку ПП автоматизированного ведения бюджетного учёта «1С» на дополнительные рабочие места, установка дополнительных модулей ПП:</w:t>
      </w:r>
    </w:p>
    <w:p w:rsidR="004966A1" w:rsidRPr="003B2BC9" w:rsidRDefault="004966A1" w:rsidP="004966A1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установку дополнительных рабочих мест у пользователя;</w:t>
      </w:r>
    </w:p>
    <w:p w:rsidR="004966A1" w:rsidRPr="003B2BC9" w:rsidRDefault="004966A1" w:rsidP="004966A1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установку новых модулей программных продуктов у пользователя.</w:t>
      </w:r>
    </w:p>
    <w:p w:rsidR="004966A1" w:rsidRPr="003B2BC9" w:rsidRDefault="004966A1" w:rsidP="004966A1">
      <w:pPr>
        <w:numPr>
          <w:ilvl w:val="2"/>
          <w:numId w:val="21"/>
        </w:numPr>
        <w:suppressAutoHyphens/>
        <w:ind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Выгрузка и загрузка данных:</w:t>
      </w:r>
    </w:p>
    <w:p w:rsidR="004966A1" w:rsidRPr="003B2BC9" w:rsidRDefault="004966A1" w:rsidP="004966A1">
      <w:pPr>
        <w:widowControl w:val="0"/>
        <w:numPr>
          <w:ilvl w:val="0"/>
          <w:numId w:val="16"/>
        </w:numPr>
        <w:tabs>
          <w:tab w:val="left" w:pos="567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выгрузка данных в промежуточный формат;</w:t>
      </w:r>
    </w:p>
    <w:p w:rsidR="004966A1" w:rsidRPr="003B2BC9" w:rsidRDefault="004966A1" w:rsidP="004966A1">
      <w:pPr>
        <w:widowControl w:val="0"/>
        <w:numPr>
          <w:ilvl w:val="0"/>
          <w:numId w:val="16"/>
        </w:numPr>
        <w:tabs>
          <w:tab w:val="left" w:pos="567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загрузка настроек единого комплекса;</w:t>
      </w:r>
    </w:p>
    <w:p w:rsidR="004966A1" w:rsidRPr="003B2BC9" w:rsidRDefault="004966A1" w:rsidP="004966A1">
      <w:pPr>
        <w:widowControl w:val="0"/>
        <w:numPr>
          <w:ilvl w:val="0"/>
          <w:numId w:val="16"/>
        </w:numPr>
        <w:tabs>
          <w:tab w:val="left" w:pos="567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загрузка данных в ПП.</w:t>
      </w:r>
    </w:p>
    <w:p w:rsidR="004966A1" w:rsidRPr="003B2BC9" w:rsidRDefault="004966A1" w:rsidP="004966A1">
      <w:pPr>
        <w:numPr>
          <w:ilvl w:val="2"/>
          <w:numId w:val="21"/>
        </w:numPr>
        <w:tabs>
          <w:tab w:val="left" w:pos="709"/>
        </w:tabs>
        <w:suppressAutoHyphens/>
        <w:ind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Установка новых релизов, редакций, конфигураций ПП автоматизированного ведения бюджетного учёта «1С»:</w:t>
      </w:r>
    </w:p>
    <w:p w:rsidR="004966A1" w:rsidRPr="003B2BC9" w:rsidRDefault="004966A1" w:rsidP="004966A1">
      <w:pPr>
        <w:widowControl w:val="0"/>
        <w:numPr>
          <w:ilvl w:val="0"/>
          <w:numId w:val="17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установка новых релизов, редакций, конфигураций ПП;</w:t>
      </w:r>
    </w:p>
    <w:p w:rsidR="004966A1" w:rsidRPr="003B2BC9" w:rsidRDefault="004966A1" w:rsidP="004966A1">
      <w:pPr>
        <w:widowControl w:val="0"/>
        <w:numPr>
          <w:ilvl w:val="0"/>
          <w:numId w:val="17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загрузка данных в новый релиз, редакцию, конфигурацию ПП;</w:t>
      </w:r>
    </w:p>
    <w:p w:rsidR="004966A1" w:rsidRPr="003B2BC9" w:rsidRDefault="004966A1" w:rsidP="004966A1">
      <w:pPr>
        <w:widowControl w:val="0"/>
        <w:numPr>
          <w:ilvl w:val="0"/>
          <w:numId w:val="17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обучение особенностям работы с новым релизом, редакцией, конфигурацией ПП  на рабочих местах пользователей.</w:t>
      </w:r>
    </w:p>
    <w:p w:rsidR="004966A1" w:rsidRPr="003B2BC9" w:rsidRDefault="004966A1" w:rsidP="004966A1">
      <w:pPr>
        <w:numPr>
          <w:ilvl w:val="2"/>
          <w:numId w:val="21"/>
        </w:numPr>
        <w:tabs>
          <w:tab w:val="left" w:pos="709"/>
        </w:tabs>
        <w:suppressAutoHyphens/>
        <w:ind w:hanging="371"/>
        <w:jc w:val="left"/>
        <w:rPr>
          <w:rFonts w:eastAsia="Calibri"/>
          <w:bCs/>
        </w:rPr>
      </w:pPr>
      <w:r w:rsidRPr="003B2BC9">
        <w:rPr>
          <w:rFonts w:eastAsia="Calibri"/>
          <w:bCs/>
        </w:rPr>
        <w:t>Обновление первичных документов и отчетных форм:</w:t>
      </w:r>
    </w:p>
    <w:p w:rsidR="004966A1" w:rsidRPr="003B2BC9" w:rsidRDefault="004966A1" w:rsidP="004966A1">
      <w:pPr>
        <w:widowControl w:val="0"/>
        <w:numPr>
          <w:ilvl w:val="0"/>
          <w:numId w:val="18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загрузка обновленных первичных документов и отчетных форм;</w:t>
      </w:r>
    </w:p>
    <w:p w:rsidR="004966A1" w:rsidRPr="003B2BC9" w:rsidRDefault="004966A1" w:rsidP="004966A1">
      <w:pPr>
        <w:widowControl w:val="0"/>
        <w:numPr>
          <w:ilvl w:val="0"/>
          <w:numId w:val="18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обучение особенностям работы с обновленными первичными документами и отчетными формами на рабочих местах пользователя.</w:t>
      </w:r>
    </w:p>
    <w:p w:rsidR="004966A1" w:rsidRPr="003B2BC9" w:rsidRDefault="005F3B30" w:rsidP="004966A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>
        <w:rPr>
          <w:rFonts w:eastAsia="Calibri"/>
          <w:bCs/>
        </w:rPr>
        <w:t>4</w:t>
      </w:r>
      <w:r w:rsidR="00E00F67">
        <w:rPr>
          <w:rFonts w:eastAsia="Calibri"/>
          <w:bCs/>
        </w:rPr>
        <w:t>.6. </w:t>
      </w:r>
      <w:r w:rsidR="004966A1" w:rsidRPr="003B2BC9">
        <w:rPr>
          <w:rFonts w:eastAsia="Calibri"/>
          <w:bCs/>
        </w:rPr>
        <w:t xml:space="preserve">Требования к функциональным возможностям ПП автоматизированного ведения бюджетного учёта «1С»: ПП должны обеспечивать ведение бюджетного учета и формирование бюджетной отчетности с соблюдением всех требований, установленных действующими нормативными документами, включая: </w:t>
      </w:r>
    </w:p>
    <w:p w:rsidR="004966A1" w:rsidRPr="003B2BC9" w:rsidRDefault="004966A1" w:rsidP="004966A1">
      <w:pPr>
        <w:numPr>
          <w:ilvl w:val="0"/>
          <w:numId w:val="19"/>
        </w:numPr>
        <w:tabs>
          <w:tab w:val="left" w:pos="709"/>
        </w:tabs>
        <w:suppressAutoHyphens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автоматизированное формирование всех установленных нормативными документами форм первичных учетных документов и регистров бюджетного учета;</w:t>
      </w:r>
    </w:p>
    <w:p w:rsidR="004966A1" w:rsidRPr="003B2BC9" w:rsidRDefault="004966A1" w:rsidP="004966A1">
      <w:pPr>
        <w:numPr>
          <w:ilvl w:val="0"/>
          <w:numId w:val="19"/>
        </w:numPr>
        <w:tabs>
          <w:tab w:val="left" w:pos="709"/>
        </w:tabs>
        <w:suppressAutoHyphens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осуществление корреспонденции счетов бюджетного учета по всем операциям, предусмотренным Инструкцией по бюджетному учету;</w:t>
      </w:r>
    </w:p>
    <w:p w:rsidR="004966A1" w:rsidRPr="003B2BC9" w:rsidRDefault="004966A1" w:rsidP="004966A1">
      <w:pPr>
        <w:numPr>
          <w:ilvl w:val="0"/>
          <w:numId w:val="19"/>
        </w:numPr>
        <w:tabs>
          <w:tab w:val="left" w:pos="709"/>
        </w:tabs>
        <w:suppressAutoHyphens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формирование единых регистров бюджетного учета (в том числе при использовании различных программных продуктов для ведения участков учета);</w:t>
      </w:r>
    </w:p>
    <w:p w:rsidR="004966A1" w:rsidRPr="003B2BC9" w:rsidRDefault="004966A1" w:rsidP="004966A1">
      <w:pPr>
        <w:numPr>
          <w:ilvl w:val="0"/>
          <w:numId w:val="19"/>
        </w:numPr>
        <w:tabs>
          <w:tab w:val="left" w:pos="709"/>
        </w:tabs>
        <w:suppressAutoHyphens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взаимодействие  (выгрузку и загрузку) с Автоматизированной информационной системой бюджетного процесса – электронным казначейством Санкт-Петербурга (АИС БП-ЭК):  форм отчетности, выписки из лицевого счета, уведомления о лимитах бюджетных обязательств (ЛБО), платежных документов и т.п.;</w:t>
      </w:r>
    </w:p>
    <w:p w:rsidR="004966A1" w:rsidRPr="003B2BC9" w:rsidRDefault="004966A1" w:rsidP="004966A1">
      <w:pPr>
        <w:numPr>
          <w:ilvl w:val="0"/>
          <w:numId w:val="19"/>
        </w:numPr>
        <w:tabs>
          <w:tab w:val="left" w:pos="709"/>
        </w:tabs>
        <w:suppressAutoHyphens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автоматическое формирование всех форм месячной, квартальной и годовой бюджетной отчетности;</w:t>
      </w:r>
    </w:p>
    <w:p w:rsidR="004966A1" w:rsidRPr="003B2BC9" w:rsidRDefault="004966A1" w:rsidP="004966A1">
      <w:pPr>
        <w:numPr>
          <w:ilvl w:val="0"/>
          <w:numId w:val="19"/>
        </w:numPr>
        <w:tabs>
          <w:tab w:val="left" w:pos="709"/>
        </w:tabs>
        <w:suppressAutoHyphens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обеспечение оперативного обновления  форм первичных учетных документов, регистров бюджетного учета и бюджетной отчетности, и корреспонденции счетов бюджетного учета при внесении изменений в нормативные документы, регламентирующие бюджетный процесс, порядок ведения бюджетного учета и формирования отчетности бюджетных учреждений;</w:t>
      </w:r>
    </w:p>
    <w:p w:rsidR="004966A1" w:rsidRPr="003B2BC9" w:rsidRDefault="004966A1" w:rsidP="004966A1">
      <w:pPr>
        <w:numPr>
          <w:ilvl w:val="0"/>
          <w:numId w:val="19"/>
        </w:numPr>
        <w:tabs>
          <w:tab w:val="left" w:pos="709"/>
        </w:tabs>
        <w:suppressAutoHyphens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Взаимодействие с АИС БП-ЭК в соответствии с требованиями, установленными Комитетом финансов Санкт-Петербурга.</w:t>
      </w:r>
    </w:p>
    <w:p w:rsidR="004966A1" w:rsidRPr="003B2BC9" w:rsidRDefault="004966A1" w:rsidP="004966A1">
      <w:pPr>
        <w:numPr>
          <w:ilvl w:val="0"/>
          <w:numId w:val="19"/>
        </w:numPr>
        <w:tabs>
          <w:tab w:val="left" w:pos="709"/>
        </w:tabs>
        <w:suppressAutoHyphens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Взаимодействие с программными системами территориальных органов Пенсионного фонда Российской Федерации, Федеральной налоговой службы Российской Федерации, Фонда социального страхования Российской Федерации.</w:t>
      </w:r>
    </w:p>
    <w:p w:rsidR="004966A1" w:rsidRPr="003B2BC9" w:rsidRDefault="005F3B30" w:rsidP="004966A1">
      <w:pPr>
        <w:tabs>
          <w:tab w:val="left" w:pos="-500"/>
        </w:tabs>
        <w:suppressAutoHyphens/>
        <w:ind w:left="1080" w:hanging="371"/>
        <w:jc w:val="both"/>
        <w:rPr>
          <w:rFonts w:eastAsia="Calibri"/>
          <w:bCs/>
        </w:rPr>
      </w:pPr>
      <w:r>
        <w:rPr>
          <w:rFonts w:eastAsia="Calibri"/>
          <w:bCs/>
        </w:rPr>
        <w:t>4</w:t>
      </w:r>
      <w:r w:rsidR="00E00F67">
        <w:rPr>
          <w:rFonts w:eastAsia="Calibri"/>
          <w:bCs/>
        </w:rPr>
        <w:t>.7. </w:t>
      </w:r>
      <w:r w:rsidR="004966A1" w:rsidRPr="003B2BC9">
        <w:rPr>
          <w:rFonts w:eastAsia="Calibri"/>
          <w:bCs/>
        </w:rPr>
        <w:t>Требования к разграничению доступа. Оказываемые услуги  должны позволять обеспечивать:</w:t>
      </w:r>
    </w:p>
    <w:p w:rsidR="004966A1" w:rsidRPr="003B2BC9" w:rsidRDefault="004966A1" w:rsidP="004966A1">
      <w:pPr>
        <w:widowControl w:val="0"/>
        <w:tabs>
          <w:tab w:val="left" w:pos="709"/>
          <w:tab w:val="left" w:pos="900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 w:rsidRPr="003B2BC9">
        <w:rPr>
          <w:rFonts w:eastAsia="Calibri"/>
          <w:bCs/>
        </w:rPr>
        <w:t>-</w:t>
      </w:r>
      <w:r w:rsidR="00E00F67">
        <w:rPr>
          <w:rFonts w:eastAsia="Calibri"/>
          <w:bCs/>
        </w:rPr>
        <w:t> </w:t>
      </w:r>
      <w:r w:rsidRPr="003B2BC9">
        <w:rPr>
          <w:rFonts w:eastAsia="Calibri"/>
          <w:bCs/>
        </w:rPr>
        <w:t>гибкие возможности по комплектации АРМ пользователей в рамках функциональных возможностей модулей;</w:t>
      </w:r>
    </w:p>
    <w:p w:rsidR="004966A1" w:rsidRPr="003B2BC9" w:rsidRDefault="00E00F67" w:rsidP="004966A1">
      <w:pPr>
        <w:widowControl w:val="0"/>
        <w:tabs>
          <w:tab w:val="left" w:pos="709"/>
          <w:tab w:val="left" w:pos="900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>
        <w:rPr>
          <w:rFonts w:eastAsia="Calibri"/>
          <w:bCs/>
        </w:rPr>
        <w:t>- </w:t>
      </w:r>
      <w:r w:rsidR="004966A1" w:rsidRPr="003B2BC9">
        <w:rPr>
          <w:rFonts w:eastAsia="Calibri"/>
          <w:bCs/>
        </w:rPr>
        <w:t>ра</w:t>
      </w:r>
      <w:r>
        <w:rPr>
          <w:rFonts w:eastAsia="Calibri"/>
          <w:bCs/>
        </w:rPr>
        <w:t>зграничение доступа не только на уровне</w:t>
      </w:r>
      <w:r w:rsidR="004966A1" w:rsidRPr="003B2BC9">
        <w:rPr>
          <w:rFonts w:eastAsia="Calibri"/>
          <w:bCs/>
        </w:rPr>
        <w:t xml:space="preserve"> доступа к данным из модулей,  но  и   на  выполнение отдельных функций модулей;</w:t>
      </w:r>
    </w:p>
    <w:p w:rsidR="004966A1" w:rsidRDefault="00E00F67" w:rsidP="004966A1">
      <w:pPr>
        <w:widowControl w:val="0"/>
        <w:tabs>
          <w:tab w:val="left" w:pos="709"/>
          <w:tab w:val="left" w:pos="900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- разграничение доступа на </w:t>
      </w:r>
      <w:r w:rsidR="004966A1" w:rsidRPr="003B2BC9">
        <w:rPr>
          <w:rFonts w:eastAsia="Calibri"/>
          <w:bCs/>
        </w:rPr>
        <w:t xml:space="preserve">уровне физического доступа к  данным  </w:t>
      </w:r>
      <w:r>
        <w:rPr>
          <w:rFonts w:eastAsia="Calibri"/>
          <w:bCs/>
        </w:rPr>
        <w:t>для клиент-серверных технологий</w:t>
      </w:r>
      <w:r w:rsidR="004966A1" w:rsidRPr="003B2BC9">
        <w:rPr>
          <w:rFonts w:eastAsia="Calibri"/>
          <w:bCs/>
        </w:rPr>
        <w:t xml:space="preserve"> (отсутствие доступа  с помощью  интер</w:t>
      </w:r>
      <w:r>
        <w:rPr>
          <w:rFonts w:eastAsia="Calibri"/>
          <w:bCs/>
        </w:rPr>
        <w:t xml:space="preserve">активных  приложений доступа </w:t>
      </w:r>
      <w:r w:rsidR="004966A1" w:rsidRPr="003B2BC9">
        <w:rPr>
          <w:rFonts w:eastAsia="Calibri"/>
          <w:bCs/>
        </w:rPr>
        <w:t>к базе данных и т.п.).</w:t>
      </w:r>
    </w:p>
    <w:p w:rsidR="00E00F67" w:rsidRDefault="00E00F67" w:rsidP="004966A1">
      <w:pPr>
        <w:widowControl w:val="0"/>
        <w:tabs>
          <w:tab w:val="left" w:pos="709"/>
          <w:tab w:val="left" w:pos="900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</w:p>
    <w:p w:rsidR="00975258" w:rsidRDefault="00975258" w:rsidP="004966A1">
      <w:pPr>
        <w:widowControl w:val="0"/>
        <w:tabs>
          <w:tab w:val="left" w:pos="709"/>
          <w:tab w:val="left" w:pos="900"/>
        </w:tabs>
        <w:suppressAutoHyphens/>
        <w:autoSpaceDE w:val="0"/>
        <w:autoSpaceDN w:val="0"/>
        <w:adjustRightInd w:val="0"/>
        <w:ind w:left="1080" w:hanging="371"/>
        <w:jc w:val="both"/>
        <w:rPr>
          <w:rFonts w:eastAsia="Calibri"/>
          <w:bCs/>
        </w:rPr>
      </w:pPr>
    </w:p>
    <w:p w:rsidR="004966A1" w:rsidRPr="003B2BC9" w:rsidRDefault="00E00F67" w:rsidP="004966A1">
      <w:pPr>
        <w:suppressAutoHyphens/>
        <w:ind w:left="-539" w:firstLine="539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7. </w:t>
      </w:r>
      <w:r w:rsidR="004966A1" w:rsidRPr="003B2BC9">
        <w:rPr>
          <w:rFonts w:eastAsia="Calibri"/>
          <w:b/>
          <w:bCs/>
        </w:rPr>
        <w:t>Требования к порядку сопровождения</w:t>
      </w:r>
    </w:p>
    <w:p w:rsidR="004966A1" w:rsidRDefault="00E00F67" w:rsidP="004966A1">
      <w:pPr>
        <w:suppressAutoHyphens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7.1. </w:t>
      </w:r>
      <w:r w:rsidR="004966A1" w:rsidRPr="003B2BC9">
        <w:rPr>
          <w:rFonts w:eastAsia="Calibri"/>
          <w:bCs/>
        </w:rPr>
        <w:t xml:space="preserve">Оказание услуг по сопровождению ПП автоматизированного ведения бюджетного учета «1С» осуществляется на рабочем месте </w:t>
      </w:r>
      <w:r w:rsidR="005F3B30">
        <w:rPr>
          <w:rFonts w:eastAsia="Calibri"/>
          <w:bCs/>
        </w:rPr>
        <w:t>З</w:t>
      </w:r>
      <w:r w:rsidR="004966A1" w:rsidRPr="003B2BC9">
        <w:rPr>
          <w:rFonts w:eastAsia="Calibri"/>
          <w:bCs/>
        </w:rPr>
        <w:t xml:space="preserve">аказчика по </w:t>
      </w:r>
      <w:r w:rsidR="004966A1">
        <w:rPr>
          <w:rFonts w:eastAsia="Calibri"/>
          <w:bCs/>
        </w:rPr>
        <w:t xml:space="preserve">заявке </w:t>
      </w:r>
      <w:r w:rsidR="005F3B30">
        <w:rPr>
          <w:rFonts w:eastAsia="Calibri"/>
          <w:bCs/>
        </w:rPr>
        <w:t>З</w:t>
      </w:r>
      <w:r w:rsidR="004966A1">
        <w:rPr>
          <w:rFonts w:eastAsia="Calibri"/>
          <w:bCs/>
        </w:rPr>
        <w:t>аказчика в рабочие дни в период с 09.00 до 17.00.</w:t>
      </w:r>
    </w:p>
    <w:p w:rsidR="004966A1" w:rsidRPr="003B2BC9" w:rsidRDefault="00E00F67" w:rsidP="004966A1">
      <w:pPr>
        <w:suppressAutoHyphens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7.2. </w:t>
      </w:r>
      <w:r w:rsidR="004966A1">
        <w:rPr>
          <w:rFonts w:eastAsia="Calibri"/>
          <w:bCs/>
        </w:rPr>
        <w:t xml:space="preserve">Заявка от </w:t>
      </w:r>
      <w:r w:rsidR="005F3B30">
        <w:rPr>
          <w:rFonts w:eastAsia="Calibri"/>
          <w:bCs/>
        </w:rPr>
        <w:t>З</w:t>
      </w:r>
      <w:r w:rsidR="004966A1">
        <w:rPr>
          <w:rFonts w:eastAsia="Calibri"/>
          <w:bCs/>
        </w:rPr>
        <w:t xml:space="preserve">аказчика направляется Исполнителю по телефону и по электронной почте. Специалист Исполнителя должен прибыть на рабочее место </w:t>
      </w:r>
      <w:r w:rsidR="005F3B30">
        <w:rPr>
          <w:rFonts w:eastAsia="Calibri"/>
          <w:bCs/>
        </w:rPr>
        <w:t>З</w:t>
      </w:r>
      <w:r w:rsidR="004966A1">
        <w:rPr>
          <w:rFonts w:eastAsia="Calibri"/>
          <w:bCs/>
        </w:rPr>
        <w:t xml:space="preserve">аказчика не позднее, чем через 2 часа после получения заявки от </w:t>
      </w:r>
      <w:r w:rsidR="005F3B30">
        <w:rPr>
          <w:rFonts w:eastAsia="Calibri"/>
          <w:bCs/>
        </w:rPr>
        <w:t>З</w:t>
      </w:r>
      <w:r w:rsidR="004966A1">
        <w:rPr>
          <w:rFonts w:eastAsia="Calibri"/>
          <w:bCs/>
        </w:rPr>
        <w:t xml:space="preserve">аказчика. Если заявка направлена Исполнителю после 15.00, то специалист Исполнителя должен прибыть на рабочее место </w:t>
      </w:r>
      <w:r w:rsidR="005F3B30">
        <w:rPr>
          <w:rFonts w:eastAsia="Calibri"/>
          <w:bCs/>
        </w:rPr>
        <w:t>З</w:t>
      </w:r>
      <w:r w:rsidR="004966A1">
        <w:rPr>
          <w:rFonts w:eastAsia="Calibri"/>
          <w:bCs/>
        </w:rPr>
        <w:t>аказчика к 9.00 на следующий рабочий день.</w:t>
      </w:r>
    </w:p>
    <w:p w:rsidR="004966A1" w:rsidRPr="003B2BC9" w:rsidRDefault="00E00F67" w:rsidP="004966A1">
      <w:pPr>
        <w:suppressAutoHyphens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7.3. </w:t>
      </w:r>
      <w:r w:rsidR="005F3B30">
        <w:rPr>
          <w:rFonts w:eastAsia="Calibri"/>
          <w:bCs/>
        </w:rPr>
        <w:t>З</w:t>
      </w:r>
      <w:r w:rsidR="004966A1" w:rsidRPr="003B2BC9">
        <w:rPr>
          <w:rFonts w:eastAsia="Calibri"/>
          <w:bCs/>
        </w:rPr>
        <w:t xml:space="preserve">аказчик должен обеспечить доступ на рабочие места и предоставление необходимой информации </w:t>
      </w:r>
      <w:r w:rsidR="004966A1">
        <w:rPr>
          <w:rFonts w:eastAsia="Calibri"/>
          <w:bCs/>
        </w:rPr>
        <w:t>специалисту Исполнителя</w:t>
      </w:r>
      <w:r w:rsidR="004966A1" w:rsidRPr="003B2BC9">
        <w:rPr>
          <w:rFonts w:eastAsia="Calibri"/>
          <w:bCs/>
        </w:rPr>
        <w:t xml:space="preserve">. </w:t>
      </w:r>
    </w:p>
    <w:p w:rsidR="004966A1" w:rsidRPr="003B2BC9" w:rsidRDefault="00E00F67" w:rsidP="004966A1">
      <w:pPr>
        <w:suppressAutoHyphens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>7.4. </w:t>
      </w:r>
      <w:r w:rsidR="004966A1" w:rsidRPr="003B2BC9">
        <w:rPr>
          <w:rFonts w:eastAsia="Calibri"/>
          <w:bCs/>
        </w:rPr>
        <w:t xml:space="preserve">Исполнитель самостоятельно осуществляет </w:t>
      </w:r>
      <w:proofErr w:type="gramStart"/>
      <w:r w:rsidR="004966A1" w:rsidRPr="003B2BC9">
        <w:rPr>
          <w:rFonts w:eastAsia="Calibri"/>
          <w:bCs/>
        </w:rPr>
        <w:t>контроль за</w:t>
      </w:r>
      <w:proofErr w:type="gramEnd"/>
      <w:r w:rsidR="004966A1" w:rsidRPr="003B2BC9">
        <w:rPr>
          <w:rFonts w:eastAsia="Calibri"/>
          <w:bCs/>
        </w:rPr>
        <w:t xml:space="preserve"> релизами, редакциями, конфигурациями ПП автоматизированного ведения бюджетного учета «1С», установленными у </w:t>
      </w:r>
      <w:r w:rsidR="005F3B30">
        <w:rPr>
          <w:rFonts w:eastAsia="Calibri"/>
          <w:bCs/>
        </w:rPr>
        <w:t>З</w:t>
      </w:r>
      <w:r w:rsidR="004966A1" w:rsidRPr="003B2BC9">
        <w:rPr>
          <w:rFonts w:eastAsia="Calibri"/>
          <w:bCs/>
        </w:rPr>
        <w:t>аказчика, и в срок не более 48 (сорока восьми) часов, с момента опубликования на сайте разработчика обновлений</w:t>
      </w:r>
      <w:r w:rsidR="004966A1">
        <w:rPr>
          <w:rFonts w:eastAsia="Calibri"/>
          <w:bCs/>
        </w:rPr>
        <w:t xml:space="preserve"> ПП</w:t>
      </w:r>
      <w:r w:rsidR="004966A1" w:rsidRPr="003B2BC9">
        <w:rPr>
          <w:rFonts w:eastAsia="Calibri"/>
          <w:bCs/>
        </w:rPr>
        <w:t xml:space="preserve">, обязан направить </w:t>
      </w:r>
      <w:r w:rsidR="004966A1">
        <w:rPr>
          <w:rFonts w:eastAsia="Calibri"/>
          <w:bCs/>
        </w:rPr>
        <w:t>специалиста Исполнителя</w:t>
      </w:r>
      <w:r w:rsidR="004966A1" w:rsidRPr="003B2BC9">
        <w:rPr>
          <w:rFonts w:eastAsia="Calibri"/>
          <w:bCs/>
        </w:rPr>
        <w:t xml:space="preserve"> для оказания соответствующих услуг к </w:t>
      </w:r>
      <w:r w:rsidR="005F3B30">
        <w:rPr>
          <w:rFonts w:eastAsia="Calibri"/>
          <w:bCs/>
        </w:rPr>
        <w:t>З</w:t>
      </w:r>
      <w:r w:rsidR="004966A1" w:rsidRPr="003B2BC9">
        <w:rPr>
          <w:rFonts w:eastAsia="Calibri"/>
          <w:bCs/>
        </w:rPr>
        <w:t>аказчику.</w:t>
      </w:r>
    </w:p>
    <w:p w:rsidR="006B6628" w:rsidRDefault="006B6628" w:rsidP="006B6628">
      <w:pPr>
        <w:spacing w:after="200" w:line="276" w:lineRule="auto"/>
        <w:contextualSpacing/>
        <w:jc w:val="both"/>
        <w:rPr>
          <w:rFonts w:eastAsiaTheme="minorHAnsi" w:cstheme="minorBidi"/>
          <w:lang w:eastAsia="en-US"/>
        </w:rPr>
      </w:pPr>
    </w:p>
    <w:p w:rsidR="006B6628" w:rsidRDefault="006B6628" w:rsidP="006B6628">
      <w:pPr>
        <w:spacing w:after="200" w:line="276" w:lineRule="auto"/>
        <w:contextualSpacing/>
        <w:jc w:val="both"/>
        <w:rPr>
          <w:rFonts w:eastAsiaTheme="minorHAnsi" w:cstheme="minorBidi"/>
          <w:lang w:eastAsia="en-US"/>
        </w:rPr>
      </w:pPr>
    </w:p>
    <w:tbl>
      <w:tblPr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075"/>
        <w:gridCol w:w="4417"/>
      </w:tblGrid>
      <w:tr w:rsidR="006B6628" w:rsidRPr="00B17735" w:rsidTr="007F531D">
        <w:tc>
          <w:tcPr>
            <w:tcW w:w="5075" w:type="dxa"/>
          </w:tcPr>
          <w:p w:rsidR="006B6628" w:rsidRPr="00B17735" w:rsidRDefault="006B6628" w:rsidP="007F531D">
            <w:pPr>
              <w:suppressAutoHyphens/>
              <w:jc w:val="left"/>
              <w:rPr>
                <w:rFonts w:eastAsiaTheme="minorEastAsia"/>
                <w:b/>
                <w:lang w:eastAsia="ar-SA"/>
              </w:rPr>
            </w:pPr>
            <w:r w:rsidRPr="00B17735">
              <w:rPr>
                <w:rFonts w:eastAsiaTheme="minorEastAsia"/>
                <w:b/>
                <w:lang w:eastAsia="ar-SA"/>
              </w:rPr>
              <w:t>ЗАКАЗЧИК:</w:t>
            </w:r>
            <w:r w:rsidRPr="00B17735">
              <w:rPr>
                <w:rFonts w:eastAsiaTheme="minorEastAsia"/>
                <w:b/>
                <w:lang w:eastAsia="ar-SA"/>
              </w:rPr>
              <w:tab/>
            </w:r>
          </w:p>
          <w:p w:rsidR="007F531D" w:rsidRPr="00FF22DD" w:rsidRDefault="007F531D" w:rsidP="00975258">
            <w:pPr>
              <w:contextualSpacing/>
              <w:jc w:val="left"/>
            </w:pPr>
            <w:r>
              <w:t>Начальник филиала ФАУ МО РФ ЦСКА (СКА, г.</w:t>
            </w:r>
            <w:r w:rsidR="002A55CF">
              <w:t xml:space="preserve"> </w:t>
            </w:r>
            <w:r>
              <w:t>Санкт-Петербург)</w:t>
            </w:r>
          </w:p>
          <w:p w:rsidR="007F531D" w:rsidRDefault="007F531D" w:rsidP="007F531D">
            <w:pPr>
              <w:jc w:val="both"/>
              <w:rPr>
                <w:rFonts w:eastAsia="MS ??"/>
              </w:rPr>
            </w:pPr>
          </w:p>
          <w:p w:rsidR="007F531D" w:rsidRDefault="007F531D" w:rsidP="007F531D">
            <w:pPr>
              <w:jc w:val="both"/>
              <w:rPr>
                <w:rFonts w:eastAsia="MS ??"/>
              </w:rPr>
            </w:pPr>
          </w:p>
          <w:p w:rsidR="007F531D" w:rsidRPr="00B17735" w:rsidRDefault="007F531D" w:rsidP="007F531D">
            <w:pPr>
              <w:jc w:val="left"/>
              <w:rPr>
                <w:rFonts w:eastAsia="MS ??"/>
              </w:rPr>
            </w:pPr>
            <w:r w:rsidRPr="00490F55">
              <w:rPr>
                <w:rFonts w:eastAsia="MS ??"/>
              </w:rPr>
              <w:t xml:space="preserve">__________________ </w:t>
            </w:r>
            <w:r>
              <w:rPr>
                <w:rFonts w:eastAsia="MS ??"/>
              </w:rPr>
              <w:t>/Соколов М.Ю./</w:t>
            </w:r>
          </w:p>
        </w:tc>
        <w:tc>
          <w:tcPr>
            <w:tcW w:w="4417" w:type="dxa"/>
          </w:tcPr>
          <w:p w:rsidR="006B6628" w:rsidRPr="00B17735" w:rsidRDefault="006B6628" w:rsidP="007F531D">
            <w:pPr>
              <w:suppressAutoHyphens/>
              <w:rPr>
                <w:rFonts w:eastAsiaTheme="minorEastAsia"/>
                <w:b/>
                <w:lang w:eastAsia="ar-SA"/>
              </w:rPr>
            </w:pPr>
            <w:r w:rsidRPr="00B17735">
              <w:rPr>
                <w:rFonts w:eastAsiaTheme="minorEastAsia"/>
                <w:b/>
                <w:lang w:eastAsia="ar-SA"/>
              </w:rPr>
              <w:t>ИСПОЛНИТЕЛЬ:</w:t>
            </w:r>
          </w:p>
          <w:p w:rsidR="006B6628" w:rsidRPr="00B17735" w:rsidRDefault="005F3B30" w:rsidP="007F531D">
            <w:pPr>
              <w:jc w:val="left"/>
              <w:rPr>
                <w:rFonts w:eastAsia="MS ??"/>
              </w:rPr>
            </w:pPr>
            <w:r>
              <w:rPr>
                <w:rFonts w:eastAsiaTheme="minorEastAsia"/>
                <w:bCs/>
                <w:lang w:eastAsia="ar-SA"/>
              </w:rPr>
              <w:t>Индивидуальный предприниматель</w:t>
            </w:r>
          </w:p>
          <w:p w:rsidR="006B6628" w:rsidRPr="00B17735" w:rsidRDefault="006B6628" w:rsidP="007F531D">
            <w:pPr>
              <w:ind w:left="35"/>
              <w:jc w:val="left"/>
              <w:rPr>
                <w:rFonts w:eastAsiaTheme="minorEastAsia"/>
                <w:bCs/>
                <w:lang w:eastAsia="ar-SA"/>
              </w:rPr>
            </w:pPr>
          </w:p>
          <w:p w:rsidR="004A39CF" w:rsidRDefault="004A39CF" w:rsidP="007F531D">
            <w:pPr>
              <w:ind w:left="35"/>
              <w:jc w:val="left"/>
              <w:rPr>
                <w:rFonts w:eastAsia="MS ??"/>
              </w:rPr>
            </w:pPr>
          </w:p>
          <w:p w:rsidR="007F531D" w:rsidRDefault="007F531D" w:rsidP="007F531D">
            <w:pPr>
              <w:ind w:left="35"/>
              <w:jc w:val="left"/>
              <w:rPr>
                <w:rFonts w:eastAsia="MS ??"/>
              </w:rPr>
            </w:pPr>
          </w:p>
          <w:p w:rsidR="006B6628" w:rsidRPr="007F531D" w:rsidRDefault="00E00F67" w:rsidP="007F531D">
            <w:pPr>
              <w:jc w:val="left"/>
              <w:rPr>
                <w:rFonts w:eastAsia="MS ??"/>
              </w:rPr>
            </w:pPr>
            <w:r w:rsidRPr="00490F55">
              <w:rPr>
                <w:rFonts w:eastAsia="MS ??"/>
              </w:rPr>
              <w:t xml:space="preserve">__________________ </w:t>
            </w:r>
            <w:r>
              <w:rPr>
                <w:rFonts w:eastAsia="MS ??"/>
              </w:rPr>
              <w:t>/</w:t>
            </w:r>
            <w:r w:rsidR="005F3B30">
              <w:rPr>
                <w:rFonts w:eastAsia="MS ??"/>
              </w:rPr>
              <w:t xml:space="preserve"> Емельянов О.В</w:t>
            </w:r>
            <w:r w:rsidR="002A55CF">
              <w:rPr>
                <w:rFonts w:eastAsia="MS ??"/>
              </w:rPr>
              <w:t>.</w:t>
            </w:r>
            <w:r>
              <w:rPr>
                <w:rFonts w:eastAsia="MS ??"/>
              </w:rPr>
              <w:t>/</w:t>
            </w:r>
          </w:p>
        </w:tc>
      </w:tr>
    </w:tbl>
    <w:p w:rsidR="0071342C" w:rsidRDefault="0071342C" w:rsidP="003E70F8">
      <w:pPr>
        <w:jc w:val="both"/>
        <w:rPr>
          <w:bCs/>
        </w:rPr>
      </w:pPr>
    </w:p>
    <w:p w:rsidR="007F531D" w:rsidRDefault="007F531D">
      <w:pPr>
        <w:spacing w:after="160" w:line="259" w:lineRule="auto"/>
        <w:jc w:val="left"/>
        <w:rPr>
          <w:bCs/>
        </w:rPr>
      </w:pPr>
      <w:r>
        <w:rPr>
          <w:bCs/>
        </w:rPr>
        <w:br w:type="page"/>
      </w:r>
    </w:p>
    <w:p w:rsidR="006B6628" w:rsidRPr="002D39B4" w:rsidRDefault="006B6628" w:rsidP="006B6628">
      <w:pPr>
        <w:jc w:val="right"/>
        <w:rPr>
          <w:bCs/>
        </w:rPr>
      </w:pPr>
      <w:r w:rsidRPr="002D39B4">
        <w:rPr>
          <w:bCs/>
        </w:rPr>
        <w:lastRenderedPageBreak/>
        <w:t>Приложение № 2</w:t>
      </w:r>
    </w:p>
    <w:p w:rsidR="006B6628" w:rsidRPr="00336685" w:rsidRDefault="006B6628" w:rsidP="006B6628">
      <w:pPr>
        <w:jc w:val="right"/>
        <w:rPr>
          <w:bCs/>
        </w:rPr>
      </w:pPr>
      <w:r w:rsidRPr="00336685">
        <w:rPr>
          <w:bCs/>
        </w:rPr>
        <w:t xml:space="preserve">к </w:t>
      </w:r>
      <w:r w:rsidR="002A55CF">
        <w:rPr>
          <w:bCs/>
        </w:rPr>
        <w:t>договору</w:t>
      </w:r>
      <w:r w:rsidRPr="00336685">
        <w:rPr>
          <w:bCs/>
        </w:rPr>
        <w:t xml:space="preserve"> № </w:t>
      </w:r>
      <w:r w:rsidR="004A39CF">
        <w:rPr>
          <w:bCs/>
        </w:rPr>
        <w:t>___________</w:t>
      </w:r>
    </w:p>
    <w:p w:rsidR="006B6628" w:rsidRPr="00336685" w:rsidRDefault="006B6628" w:rsidP="006B6628">
      <w:pPr>
        <w:jc w:val="right"/>
        <w:rPr>
          <w:bCs/>
        </w:rPr>
      </w:pPr>
      <w:r w:rsidRPr="00336685">
        <w:rPr>
          <w:bCs/>
        </w:rPr>
        <w:t>от «___» ______</w:t>
      </w:r>
      <w:r w:rsidR="00975258">
        <w:rPr>
          <w:bCs/>
        </w:rPr>
        <w:t>__</w:t>
      </w:r>
      <w:r w:rsidRPr="00336685">
        <w:rPr>
          <w:bCs/>
        </w:rPr>
        <w:t>__ 20</w:t>
      </w:r>
      <w:r w:rsidR="0071342C">
        <w:rPr>
          <w:bCs/>
        </w:rPr>
        <w:t>2</w:t>
      </w:r>
      <w:r w:rsidR="002A55CF">
        <w:rPr>
          <w:bCs/>
        </w:rPr>
        <w:t>1</w:t>
      </w:r>
      <w:r w:rsidRPr="00336685">
        <w:rPr>
          <w:bCs/>
        </w:rPr>
        <w:t>г.</w:t>
      </w:r>
    </w:p>
    <w:p w:rsidR="006B6628" w:rsidRDefault="006B6628" w:rsidP="006B6628">
      <w:pPr>
        <w:jc w:val="both"/>
        <w:rPr>
          <w:b/>
          <w:bCs/>
        </w:rPr>
      </w:pPr>
    </w:p>
    <w:p w:rsidR="006B6628" w:rsidRDefault="006B6628" w:rsidP="006B6628">
      <w:pPr>
        <w:autoSpaceDE w:val="0"/>
        <w:autoSpaceDN w:val="0"/>
        <w:adjustRightInd w:val="0"/>
        <w:rPr>
          <w:b/>
          <w:bCs/>
        </w:rPr>
      </w:pPr>
      <w:r w:rsidRPr="008967FF">
        <w:rPr>
          <w:b/>
          <w:bCs/>
        </w:rPr>
        <w:t xml:space="preserve">Расчет цены </w:t>
      </w:r>
      <w:r w:rsidR="002A55CF">
        <w:rPr>
          <w:b/>
          <w:bCs/>
        </w:rPr>
        <w:t>договору</w:t>
      </w:r>
      <w:r w:rsidRPr="008967FF">
        <w:rPr>
          <w:b/>
          <w:bCs/>
        </w:rPr>
        <w:t xml:space="preserve"> </w:t>
      </w:r>
      <w:r w:rsidR="004A39CF">
        <w:rPr>
          <w:b/>
          <w:bCs/>
        </w:rPr>
        <w:t>(с</w:t>
      </w:r>
      <w:r w:rsidR="004A39CF" w:rsidRPr="008967FF">
        <w:rPr>
          <w:b/>
          <w:bCs/>
        </w:rPr>
        <w:t>п</w:t>
      </w:r>
      <w:r w:rsidR="004A39CF">
        <w:rPr>
          <w:b/>
          <w:bCs/>
        </w:rPr>
        <w:t>ецификация)</w:t>
      </w:r>
    </w:p>
    <w:p w:rsidR="006B6628" w:rsidRDefault="004A39CF" w:rsidP="006B6628">
      <w:pPr>
        <w:rPr>
          <w:b/>
        </w:rPr>
      </w:pPr>
      <w:r>
        <w:rPr>
          <w:b/>
          <w:bCs/>
        </w:rPr>
        <w:t>на оказание услуг _______________________________________________________________________________________________________________________________________________________________</w:t>
      </w:r>
    </w:p>
    <w:p w:rsidR="006B6628" w:rsidRPr="009B30FE" w:rsidRDefault="006B6628" w:rsidP="006B6628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1171"/>
        <w:gridCol w:w="956"/>
        <w:gridCol w:w="1417"/>
        <w:gridCol w:w="2256"/>
      </w:tblGrid>
      <w:tr w:rsidR="005F3B30" w:rsidRPr="00C81DBA" w:rsidTr="00975258">
        <w:tc>
          <w:tcPr>
            <w:tcW w:w="3544" w:type="dxa"/>
          </w:tcPr>
          <w:p w:rsidR="005F3B30" w:rsidRPr="00C81DBA" w:rsidRDefault="005F3B30" w:rsidP="003E70F8">
            <w:pPr>
              <w:widowControl w:val="0"/>
              <w:autoSpaceDE w:val="0"/>
              <w:autoSpaceDN w:val="0"/>
              <w:adjustRightInd w:val="0"/>
              <w:ind w:left="602"/>
              <w:rPr>
                <w:b/>
              </w:rPr>
            </w:pPr>
            <w:r w:rsidRPr="00C81DBA">
              <w:rPr>
                <w:b/>
              </w:rPr>
              <w:t>Наименование услуги</w:t>
            </w:r>
          </w:p>
        </w:tc>
        <w:tc>
          <w:tcPr>
            <w:tcW w:w="1171" w:type="dxa"/>
          </w:tcPr>
          <w:p w:rsidR="005F3B30" w:rsidRPr="00C81DBA" w:rsidRDefault="005F3B30" w:rsidP="0011202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1DBA">
              <w:rPr>
                <w:b/>
              </w:rPr>
              <w:t>Единица услуги</w:t>
            </w:r>
          </w:p>
        </w:tc>
        <w:tc>
          <w:tcPr>
            <w:tcW w:w="956" w:type="dxa"/>
          </w:tcPr>
          <w:p w:rsidR="005F3B30" w:rsidRPr="00C81DBA" w:rsidRDefault="005F3B30" w:rsidP="009752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1DBA">
              <w:rPr>
                <w:b/>
              </w:rPr>
              <w:t>Объем услуг</w:t>
            </w:r>
          </w:p>
        </w:tc>
        <w:tc>
          <w:tcPr>
            <w:tcW w:w="1417" w:type="dxa"/>
          </w:tcPr>
          <w:p w:rsidR="005F3B30" w:rsidRPr="00C81DBA" w:rsidRDefault="005F3B30" w:rsidP="0011202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1DBA">
              <w:rPr>
                <w:b/>
              </w:rPr>
              <w:t xml:space="preserve">Цена за единицу </w:t>
            </w:r>
          </w:p>
          <w:p w:rsidR="005F3B30" w:rsidRPr="00C81DBA" w:rsidRDefault="005F3B30" w:rsidP="009752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1DBA">
              <w:rPr>
                <w:b/>
              </w:rPr>
              <w:t>(в рублях)</w:t>
            </w:r>
          </w:p>
        </w:tc>
        <w:tc>
          <w:tcPr>
            <w:tcW w:w="2256" w:type="dxa"/>
          </w:tcPr>
          <w:p w:rsidR="005F3B30" w:rsidRPr="00C81DBA" w:rsidRDefault="005F3B30" w:rsidP="009752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1DBA">
              <w:rPr>
                <w:b/>
              </w:rPr>
              <w:t>Об</w:t>
            </w:r>
            <w:r w:rsidR="00975258">
              <w:rPr>
                <w:b/>
              </w:rPr>
              <w:t>щ</w:t>
            </w:r>
            <w:r w:rsidRPr="00C81DBA">
              <w:rPr>
                <w:b/>
              </w:rPr>
              <w:t>ая стоимость услуги (в рублях)</w:t>
            </w:r>
          </w:p>
        </w:tc>
      </w:tr>
      <w:tr w:rsidR="005F3B30" w:rsidRPr="00C81DBA" w:rsidTr="00975258">
        <w:tc>
          <w:tcPr>
            <w:tcW w:w="3544" w:type="dxa"/>
          </w:tcPr>
          <w:p w:rsidR="005F3B30" w:rsidRPr="00C81DBA" w:rsidRDefault="005F3B30" w:rsidP="005F3B30">
            <w:pPr>
              <w:widowControl w:val="0"/>
              <w:autoSpaceDE w:val="0"/>
              <w:autoSpaceDN w:val="0"/>
              <w:adjustRightInd w:val="0"/>
            </w:pPr>
            <w:r w:rsidRPr="001E6090">
              <w:t>Оказание услуг по сопровождению программного  продукта</w:t>
            </w:r>
            <w:r w:rsidR="002A55CF">
              <w:t xml:space="preserve"> </w:t>
            </w:r>
            <w:r w:rsidRPr="001E6090">
              <w:t>автоматизированного ведения бюджетного учета</w:t>
            </w:r>
            <w:r w:rsidRPr="006025C6">
              <w:t xml:space="preserve">«1С: Предприятие </w:t>
            </w:r>
            <w:r>
              <w:t>8</w:t>
            </w:r>
            <w:r w:rsidRPr="006025C6">
              <w:t>»</w:t>
            </w:r>
          </w:p>
        </w:tc>
        <w:tc>
          <w:tcPr>
            <w:tcW w:w="1171" w:type="dxa"/>
          </w:tcPr>
          <w:p w:rsidR="005F3B30" w:rsidRPr="00C81DBA" w:rsidRDefault="005F3B30" w:rsidP="002A55C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Чел</w:t>
            </w:r>
            <w:r w:rsidR="002A55CF">
              <w:t>.</w:t>
            </w:r>
            <w:proofErr w:type="gramStart"/>
            <w:r w:rsidR="002A55CF">
              <w:t>ч</w:t>
            </w:r>
            <w:proofErr w:type="spellEnd"/>
            <w:proofErr w:type="gramEnd"/>
            <w:r w:rsidR="002A55CF">
              <w:t>.</w:t>
            </w:r>
          </w:p>
        </w:tc>
        <w:tc>
          <w:tcPr>
            <w:tcW w:w="956" w:type="dxa"/>
          </w:tcPr>
          <w:p w:rsidR="005F3B30" w:rsidRPr="00451875" w:rsidRDefault="00E00F67" w:rsidP="0071342C">
            <w:pPr>
              <w:widowControl w:val="0"/>
              <w:autoSpaceDE w:val="0"/>
              <w:autoSpaceDN w:val="0"/>
              <w:adjustRightInd w:val="0"/>
            </w:pPr>
            <w:r w:rsidRPr="00451875">
              <w:t>90</w:t>
            </w:r>
          </w:p>
        </w:tc>
        <w:tc>
          <w:tcPr>
            <w:tcW w:w="1417" w:type="dxa"/>
          </w:tcPr>
          <w:p w:rsidR="005F3B30" w:rsidRPr="00451875" w:rsidRDefault="005F3B30" w:rsidP="00112029">
            <w:pPr>
              <w:widowControl w:val="0"/>
              <w:autoSpaceDE w:val="0"/>
              <w:autoSpaceDN w:val="0"/>
              <w:adjustRightInd w:val="0"/>
            </w:pPr>
            <w:r w:rsidRPr="00451875">
              <w:t>1800,00</w:t>
            </w:r>
          </w:p>
        </w:tc>
        <w:tc>
          <w:tcPr>
            <w:tcW w:w="2256" w:type="dxa"/>
          </w:tcPr>
          <w:p w:rsidR="005F3B30" w:rsidRPr="00451875" w:rsidRDefault="00E00F67" w:rsidP="0071342C">
            <w:pPr>
              <w:widowControl w:val="0"/>
              <w:autoSpaceDE w:val="0"/>
              <w:autoSpaceDN w:val="0"/>
              <w:adjustRightInd w:val="0"/>
            </w:pPr>
            <w:r w:rsidRPr="00451875">
              <w:t>162</w:t>
            </w:r>
            <w:r w:rsidR="005F3B30" w:rsidRPr="00451875">
              <w:t> 000,00</w:t>
            </w:r>
          </w:p>
        </w:tc>
      </w:tr>
      <w:tr w:rsidR="005F3B30" w:rsidRPr="00C81DBA" w:rsidTr="00975258">
        <w:tc>
          <w:tcPr>
            <w:tcW w:w="7088" w:type="dxa"/>
            <w:gridSpan w:val="4"/>
          </w:tcPr>
          <w:p w:rsidR="005F3B30" w:rsidRPr="00451875" w:rsidRDefault="005F3B30" w:rsidP="0011202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451875">
              <w:rPr>
                <w:b/>
              </w:rPr>
              <w:t>ИТОГО</w:t>
            </w:r>
            <w:r w:rsidR="00EA5C9C">
              <w:rPr>
                <w:b/>
              </w:rPr>
              <w:t>, руб. (НДС не облагается)</w:t>
            </w:r>
            <w:r w:rsidRPr="00451875">
              <w:rPr>
                <w:b/>
              </w:rPr>
              <w:t>:</w:t>
            </w:r>
          </w:p>
        </w:tc>
        <w:tc>
          <w:tcPr>
            <w:tcW w:w="2256" w:type="dxa"/>
          </w:tcPr>
          <w:p w:rsidR="005F3B30" w:rsidRPr="00451875" w:rsidRDefault="00975258" w:rsidP="007134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  <w:r>
              <w:rPr>
                <w:b/>
              </w:rPr>
              <w:t>62</w:t>
            </w:r>
            <w:r w:rsidR="005F3B30" w:rsidRPr="00451875">
              <w:rPr>
                <w:b/>
              </w:rPr>
              <w:t> 000,00</w:t>
            </w:r>
          </w:p>
        </w:tc>
      </w:tr>
    </w:tbl>
    <w:p w:rsidR="006B6628" w:rsidRDefault="006B6628" w:rsidP="006B6628">
      <w:pPr>
        <w:jc w:val="right"/>
        <w:rPr>
          <w:bCs/>
        </w:rPr>
      </w:pPr>
    </w:p>
    <w:p w:rsidR="006B6628" w:rsidRDefault="006B6628" w:rsidP="006B6628">
      <w:pPr>
        <w:jc w:val="right"/>
        <w:rPr>
          <w:bCs/>
        </w:rPr>
      </w:pPr>
    </w:p>
    <w:p w:rsidR="006B6628" w:rsidRDefault="006B6628" w:rsidP="006B6628">
      <w:pPr>
        <w:jc w:val="right"/>
        <w:rPr>
          <w:bCs/>
        </w:rPr>
      </w:pPr>
    </w:p>
    <w:p w:rsidR="006B6628" w:rsidRDefault="006B6628" w:rsidP="006B6628">
      <w:pPr>
        <w:jc w:val="right"/>
        <w:rPr>
          <w:bCs/>
        </w:rPr>
      </w:pPr>
    </w:p>
    <w:tbl>
      <w:tblPr>
        <w:tblW w:w="103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84"/>
        <w:gridCol w:w="4559"/>
      </w:tblGrid>
      <w:tr w:rsidR="0071342C" w:rsidRPr="00B17735" w:rsidTr="00975258">
        <w:tc>
          <w:tcPr>
            <w:tcW w:w="5784" w:type="dxa"/>
          </w:tcPr>
          <w:p w:rsidR="0071342C" w:rsidRPr="00B17735" w:rsidRDefault="0071342C" w:rsidP="00390402">
            <w:pPr>
              <w:suppressAutoHyphens/>
              <w:jc w:val="left"/>
              <w:rPr>
                <w:rFonts w:eastAsiaTheme="minorEastAsia"/>
                <w:b/>
                <w:lang w:eastAsia="ar-SA"/>
              </w:rPr>
            </w:pPr>
            <w:r w:rsidRPr="00B17735">
              <w:rPr>
                <w:rFonts w:eastAsiaTheme="minorEastAsia"/>
                <w:b/>
                <w:lang w:eastAsia="ar-SA"/>
              </w:rPr>
              <w:t>ЗАКАЗЧИК:</w:t>
            </w:r>
            <w:r w:rsidRPr="00B17735">
              <w:rPr>
                <w:rFonts w:eastAsiaTheme="minorEastAsia"/>
                <w:b/>
                <w:lang w:eastAsia="ar-SA"/>
              </w:rPr>
              <w:tab/>
            </w:r>
          </w:p>
          <w:p w:rsidR="007F531D" w:rsidRDefault="007F531D" w:rsidP="00975258">
            <w:pPr>
              <w:contextualSpacing/>
              <w:jc w:val="left"/>
            </w:pPr>
            <w:r>
              <w:t xml:space="preserve">Начальник филиала ФАУ МО РФ ЦСКА </w:t>
            </w:r>
            <w:r w:rsidR="00975258">
              <w:br/>
            </w:r>
            <w:r>
              <w:t>(СКА, г.</w:t>
            </w:r>
            <w:r w:rsidR="002A55CF">
              <w:t xml:space="preserve"> </w:t>
            </w:r>
            <w:r>
              <w:t>Санкт-Петербург)</w:t>
            </w:r>
          </w:p>
          <w:p w:rsidR="007F531D" w:rsidRDefault="007F531D" w:rsidP="00975258">
            <w:pPr>
              <w:contextualSpacing/>
              <w:jc w:val="left"/>
            </w:pPr>
          </w:p>
          <w:p w:rsidR="00451875" w:rsidRPr="00FF22DD" w:rsidRDefault="00451875" w:rsidP="007F531D">
            <w:pPr>
              <w:contextualSpacing/>
              <w:jc w:val="both"/>
            </w:pPr>
          </w:p>
          <w:p w:rsidR="007F531D" w:rsidRDefault="007F531D" w:rsidP="007F531D">
            <w:pPr>
              <w:jc w:val="both"/>
              <w:rPr>
                <w:rFonts w:eastAsia="MS ??"/>
              </w:rPr>
            </w:pPr>
          </w:p>
          <w:p w:rsidR="0071342C" w:rsidRPr="00B17735" w:rsidRDefault="007F531D" w:rsidP="007F531D">
            <w:pPr>
              <w:jc w:val="left"/>
              <w:rPr>
                <w:rFonts w:eastAsia="MS ??"/>
              </w:rPr>
            </w:pPr>
            <w:r w:rsidRPr="00490F55">
              <w:rPr>
                <w:rFonts w:eastAsia="MS ??"/>
              </w:rPr>
              <w:t xml:space="preserve">__________________ </w:t>
            </w:r>
            <w:r>
              <w:rPr>
                <w:rFonts w:eastAsia="MS ??"/>
              </w:rPr>
              <w:t>/Соколов М.Ю./</w:t>
            </w:r>
          </w:p>
        </w:tc>
        <w:tc>
          <w:tcPr>
            <w:tcW w:w="4559" w:type="dxa"/>
          </w:tcPr>
          <w:p w:rsidR="0071342C" w:rsidRPr="00B17735" w:rsidRDefault="0071342C" w:rsidP="00390402">
            <w:pPr>
              <w:suppressAutoHyphens/>
              <w:rPr>
                <w:rFonts w:eastAsiaTheme="minorEastAsia"/>
                <w:b/>
                <w:lang w:eastAsia="ar-SA"/>
              </w:rPr>
            </w:pPr>
            <w:r w:rsidRPr="00B17735">
              <w:rPr>
                <w:rFonts w:eastAsiaTheme="minorEastAsia"/>
                <w:b/>
                <w:lang w:eastAsia="ar-SA"/>
              </w:rPr>
              <w:t>ИСПОЛНИТЕЛЬ:</w:t>
            </w:r>
          </w:p>
          <w:p w:rsidR="0071342C" w:rsidRPr="00B17735" w:rsidRDefault="0071342C" w:rsidP="00390402">
            <w:pPr>
              <w:jc w:val="left"/>
              <w:rPr>
                <w:rFonts w:eastAsia="MS ??"/>
              </w:rPr>
            </w:pPr>
            <w:r>
              <w:rPr>
                <w:rFonts w:eastAsiaTheme="minorEastAsia"/>
                <w:bCs/>
                <w:lang w:eastAsia="ar-SA"/>
              </w:rPr>
              <w:t>Индивидуальный предприниматель</w:t>
            </w:r>
          </w:p>
          <w:p w:rsidR="0071342C" w:rsidRPr="00B17735" w:rsidRDefault="0071342C" w:rsidP="00390402">
            <w:pPr>
              <w:ind w:left="35"/>
              <w:jc w:val="left"/>
              <w:rPr>
                <w:rFonts w:eastAsiaTheme="minorEastAsia"/>
                <w:bCs/>
                <w:lang w:eastAsia="ar-SA"/>
              </w:rPr>
            </w:pPr>
          </w:p>
          <w:p w:rsidR="007F531D" w:rsidRDefault="007F531D" w:rsidP="007F531D">
            <w:pPr>
              <w:jc w:val="left"/>
              <w:rPr>
                <w:rFonts w:eastAsia="MS ??"/>
              </w:rPr>
            </w:pPr>
          </w:p>
          <w:p w:rsidR="00451875" w:rsidRDefault="00451875" w:rsidP="007F531D">
            <w:pPr>
              <w:jc w:val="left"/>
              <w:rPr>
                <w:rFonts w:eastAsia="MS ??"/>
              </w:rPr>
            </w:pPr>
          </w:p>
          <w:p w:rsidR="007F531D" w:rsidRDefault="007F531D" w:rsidP="007F531D">
            <w:pPr>
              <w:jc w:val="left"/>
              <w:rPr>
                <w:rFonts w:eastAsia="MS ??"/>
              </w:rPr>
            </w:pPr>
          </w:p>
          <w:p w:rsidR="0071342C" w:rsidRPr="007F531D" w:rsidRDefault="0071342C" w:rsidP="007F531D">
            <w:pPr>
              <w:jc w:val="left"/>
              <w:rPr>
                <w:rFonts w:eastAsia="MS ??"/>
              </w:rPr>
            </w:pPr>
            <w:r>
              <w:rPr>
                <w:rFonts w:eastAsia="MS ??"/>
              </w:rPr>
              <w:t xml:space="preserve">____________________ </w:t>
            </w:r>
            <w:r w:rsidR="002A55CF">
              <w:rPr>
                <w:rFonts w:eastAsia="MS ??"/>
              </w:rPr>
              <w:t>/</w:t>
            </w:r>
            <w:r>
              <w:rPr>
                <w:rFonts w:eastAsia="MS ??"/>
              </w:rPr>
              <w:t>Емельянов О.В.</w:t>
            </w:r>
            <w:r w:rsidR="002A55CF">
              <w:rPr>
                <w:rFonts w:eastAsia="MS ??"/>
              </w:rPr>
              <w:t>/</w:t>
            </w:r>
          </w:p>
        </w:tc>
      </w:tr>
    </w:tbl>
    <w:p w:rsidR="006B6628" w:rsidRDefault="006B6628" w:rsidP="00451875">
      <w:pPr>
        <w:jc w:val="right"/>
        <w:rPr>
          <w:bCs/>
        </w:rPr>
      </w:pPr>
    </w:p>
    <w:sectPr w:rsidR="006B6628" w:rsidSect="009A3E49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95" w:rsidRDefault="00C05795" w:rsidP="0000324E">
      <w:r>
        <w:separator/>
      </w:r>
    </w:p>
  </w:endnote>
  <w:endnote w:type="continuationSeparator" w:id="0">
    <w:p w:rsidR="00C05795" w:rsidRDefault="00C05795" w:rsidP="0000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95" w:rsidRDefault="00C05795" w:rsidP="0000324E">
      <w:r>
        <w:separator/>
      </w:r>
    </w:p>
  </w:footnote>
  <w:footnote w:type="continuationSeparator" w:id="0">
    <w:p w:rsidR="00C05795" w:rsidRDefault="00C05795" w:rsidP="0000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F95"/>
    <w:multiLevelType w:val="multilevel"/>
    <w:tmpl w:val="13B44A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B75C4F"/>
    <w:multiLevelType w:val="hybridMultilevel"/>
    <w:tmpl w:val="D2EE8E2A"/>
    <w:lvl w:ilvl="0" w:tplc="030669E4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20483"/>
    <w:multiLevelType w:val="hybridMultilevel"/>
    <w:tmpl w:val="8200CB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7623E"/>
    <w:multiLevelType w:val="multilevel"/>
    <w:tmpl w:val="4A18E0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E2D6EC4"/>
    <w:multiLevelType w:val="hybridMultilevel"/>
    <w:tmpl w:val="2F80C782"/>
    <w:lvl w:ilvl="0" w:tplc="7C9A8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8C6A32"/>
    <w:multiLevelType w:val="hybridMultilevel"/>
    <w:tmpl w:val="BB74DA5C"/>
    <w:lvl w:ilvl="0" w:tplc="7C9A8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A003D6"/>
    <w:multiLevelType w:val="hybridMultilevel"/>
    <w:tmpl w:val="C2D0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61475"/>
    <w:multiLevelType w:val="hybridMultilevel"/>
    <w:tmpl w:val="367C9546"/>
    <w:lvl w:ilvl="0" w:tplc="D40A3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264B0"/>
    <w:multiLevelType w:val="hybridMultilevel"/>
    <w:tmpl w:val="00063006"/>
    <w:lvl w:ilvl="0" w:tplc="7C9A8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66EF9"/>
    <w:multiLevelType w:val="multilevel"/>
    <w:tmpl w:val="162E4044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0">
    <w:nsid w:val="44471527"/>
    <w:multiLevelType w:val="hybridMultilevel"/>
    <w:tmpl w:val="63CE3AC4"/>
    <w:lvl w:ilvl="0" w:tplc="7C9A8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25649D"/>
    <w:multiLevelType w:val="hybridMultilevel"/>
    <w:tmpl w:val="4CA27608"/>
    <w:lvl w:ilvl="0" w:tplc="7C9A8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792BE8"/>
    <w:multiLevelType w:val="hybridMultilevel"/>
    <w:tmpl w:val="3A74F22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D309C"/>
    <w:multiLevelType w:val="multilevel"/>
    <w:tmpl w:val="29B2161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60242019"/>
    <w:multiLevelType w:val="multilevel"/>
    <w:tmpl w:val="AE244D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2714977"/>
    <w:multiLevelType w:val="hybridMultilevel"/>
    <w:tmpl w:val="4122434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9DE2B05"/>
    <w:multiLevelType w:val="multilevel"/>
    <w:tmpl w:val="0F687E4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6D2D20D5"/>
    <w:multiLevelType w:val="multilevel"/>
    <w:tmpl w:val="95F455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E185DA0"/>
    <w:multiLevelType w:val="hybridMultilevel"/>
    <w:tmpl w:val="2CD669CE"/>
    <w:lvl w:ilvl="0" w:tplc="7C9A8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03913A9"/>
    <w:multiLevelType w:val="multilevel"/>
    <w:tmpl w:val="15F00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29C08C9"/>
    <w:multiLevelType w:val="multilevel"/>
    <w:tmpl w:val="78749B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20"/>
  </w:num>
  <w:num w:numId="5">
    <w:abstractNumId w:val="0"/>
  </w:num>
  <w:num w:numId="6">
    <w:abstractNumId w:val="17"/>
  </w:num>
  <w:num w:numId="7">
    <w:abstractNumId w:val="1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18"/>
  </w:num>
  <w:num w:numId="17">
    <w:abstractNumId w:val="11"/>
  </w:num>
  <w:num w:numId="18">
    <w:abstractNumId w:val="10"/>
  </w:num>
  <w:num w:numId="19">
    <w:abstractNumId w:val="15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628"/>
    <w:rsid w:val="000022AE"/>
    <w:rsid w:val="0000324E"/>
    <w:rsid w:val="00046A34"/>
    <w:rsid w:val="000538ED"/>
    <w:rsid w:val="0009457D"/>
    <w:rsid w:val="000D7A73"/>
    <w:rsid w:val="000E6ADB"/>
    <w:rsid w:val="00102C11"/>
    <w:rsid w:val="00107F40"/>
    <w:rsid w:val="0014130B"/>
    <w:rsid w:val="001429C7"/>
    <w:rsid w:val="00152DC1"/>
    <w:rsid w:val="00192EFF"/>
    <w:rsid w:val="001B6A01"/>
    <w:rsid w:val="00215075"/>
    <w:rsid w:val="002A55CF"/>
    <w:rsid w:val="002F4711"/>
    <w:rsid w:val="003443B8"/>
    <w:rsid w:val="00347F81"/>
    <w:rsid w:val="003500BD"/>
    <w:rsid w:val="003623BC"/>
    <w:rsid w:val="00363446"/>
    <w:rsid w:val="00390602"/>
    <w:rsid w:val="003E70F8"/>
    <w:rsid w:val="00451875"/>
    <w:rsid w:val="004524A9"/>
    <w:rsid w:val="004966A1"/>
    <w:rsid w:val="004A39CF"/>
    <w:rsid w:val="0050343B"/>
    <w:rsid w:val="005204C2"/>
    <w:rsid w:val="00520C5F"/>
    <w:rsid w:val="00546665"/>
    <w:rsid w:val="005612C7"/>
    <w:rsid w:val="00590ADD"/>
    <w:rsid w:val="005A27D0"/>
    <w:rsid w:val="005B6FF8"/>
    <w:rsid w:val="005B7B5F"/>
    <w:rsid w:val="005D202E"/>
    <w:rsid w:val="005E0421"/>
    <w:rsid w:val="005F3B30"/>
    <w:rsid w:val="00617937"/>
    <w:rsid w:val="00630C26"/>
    <w:rsid w:val="006875D9"/>
    <w:rsid w:val="006A3540"/>
    <w:rsid w:val="006B6628"/>
    <w:rsid w:val="006F16FD"/>
    <w:rsid w:val="0071342C"/>
    <w:rsid w:val="0073595A"/>
    <w:rsid w:val="007550F4"/>
    <w:rsid w:val="00760D74"/>
    <w:rsid w:val="007B73CF"/>
    <w:rsid w:val="007D584E"/>
    <w:rsid w:val="007E2B6B"/>
    <w:rsid w:val="007F531D"/>
    <w:rsid w:val="00847A92"/>
    <w:rsid w:val="0086337A"/>
    <w:rsid w:val="0086672E"/>
    <w:rsid w:val="00877A66"/>
    <w:rsid w:val="00884153"/>
    <w:rsid w:val="008A5B64"/>
    <w:rsid w:val="008B0A10"/>
    <w:rsid w:val="008F0B1B"/>
    <w:rsid w:val="00922234"/>
    <w:rsid w:val="00975258"/>
    <w:rsid w:val="009A3E49"/>
    <w:rsid w:val="009A6052"/>
    <w:rsid w:val="00A264A5"/>
    <w:rsid w:val="00A3427E"/>
    <w:rsid w:val="00A37712"/>
    <w:rsid w:val="00A73075"/>
    <w:rsid w:val="00AB277A"/>
    <w:rsid w:val="00AC3C20"/>
    <w:rsid w:val="00B05BBF"/>
    <w:rsid w:val="00B40634"/>
    <w:rsid w:val="00B5002B"/>
    <w:rsid w:val="00C0494E"/>
    <w:rsid w:val="00C05795"/>
    <w:rsid w:val="00C11E59"/>
    <w:rsid w:val="00C64B91"/>
    <w:rsid w:val="00C767D5"/>
    <w:rsid w:val="00D2281D"/>
    <w:rsid w:val="00D50D2A"/>
    <w:rsid w:val="00D8466F"/>
    <w:rsid w:val="00DB2602"/>
    <w:rsid w:val="00E00F67"/>
    <w:rsid w:val="00E31397"/>
    <w:rsid w:val="00E34619"/>
    <w:rsid w:val="00E4768B"/>
    <w:rsid w:val="00E56B4F"/>
    <w:rsid w:val="00EA5C9C"/>
    <w:rsid w:val="00ED1FBF"/>
    <w:rsid w:val="00F022C6"/>
    <w:rsid w:val="00F32ED0"/>
    <w:rsid w:val="00F5739E"/>
    <w:rsid w:val="00F67AE3"/>
    <w:rsid w:val="00F879FE"/>
    <w:rsid w:val="00FE1449"/>
    <w:rsid w:val="00FF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99"/>
    <w:qFormat/>
    <w:rsid w:val="006B6628"/>
    <w:pPr>
      <w:ind w:left="240"/>
    </w:pPr>
    <w:rPr>
      <w:rFonts w:ascii="Calibri" w:hAnsi="Calibri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B662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B66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6B6628"/>
    <w:rPr>
      <w:rFonts w:cs="Times New Roman"/>
      <w:color w:val="0000FF"/>
      <w:u w:val="single"/>
    </w:rPr>
  </w:style>
  <w:style w:type="character" w:styleId="a6">
    <w:name w:val="footnote reference"/>
    <w:rsid w:val="006875D9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6875D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87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6A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6A3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aliases w:val="текст"/>
    <w:basedOn w:val="a"/>
    <w:link w:val="ac"/>
    <w:uiPriority w:val="99"/>
    <w:rsid w:val="00FE1449"/>
    <w:pPr>
      <w:numPr>
        <w:ilvl w:val="2"/>
      </w:numPr>
      <w:tabs>
        <w:tab w:val="num" w:pos="0"/>
        <w:tab w:val="num" w:pos="1080"/>
      </w:tabs>
      <w:ind w:firstLine="709"/>
      <w:jc w:val="both"/>
    </w:pPr>
  </w:style>
  <w:style w:type="character" w:customStyle="1" w:styleId="ac">
    <w:name w:val="Основной текст с отступом Знак"/>
    <w:aliases w:val="текст Знак"/>
    <w:basedOn w:val="a0"/>
    <w:link w:val="ab"/>
    <w:uiPriority w:val="99"/>
    <w:rsid w:val="00FE1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F531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F53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A128-9FBB-4F12-AACA-7C171494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4302</Words>
  <Characters>24524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Коньшев</dc:creator>
  <cp:keywords/>
  <dc:description/>
  <cp:lastModifiedBy>Пользователь Windows</cp:lastModifiedBy>
  <cp:revision>31</cp:revision>
  <cp:lastPrinted>2021-02-09T12:17:00Z</cp:lastPrinted>
  <dcterms:created xsi:type="dcterms:W3CDTF">2020-10-06T16:21:00Z</dcterms:created>
  <dcterms:modified xsi:type="dcterms:W3CDTF">2021-02-09T12:43:00Z</dcterms:modified>
</cp:coreProperties>
</file>